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6648" w14:textId="3C5BDBEB" w:rsidR="00D71F9F" w:rsidRPr="0054735F" w:rsidRDefault="00D71F9F" w:rsidP="00D71F9F">
      <w:pPr>
        <w:pStyle w:val="12"/>
        <w:tabs>
          <w:tab w:val="clear" w:pos="8296"/>
          <w:tab w:val="right" w:leader="dot" w:pos="8640"/>
        </w:tabs>
        <w:ind w:left="720" w:hanging="720"/>
        <w:rPr>
          <w:rFonts w:cs="Times New Roman"/>
          <w:sz w:val="36"/>
          <w:szCs w:val="36"/>
        </w:rPr>
      </w:pPr>
      <w:r w:rsidRPr="0054735F">
        <w:rPr>
          <w:rFonts w:hint="eastAsia"/>
          <w:sz w:val="36"/>
          <w:szCs w:val="36"/>
        </w:rPr>
        <w:t>雲林縣</w:t>
      </w:r>
      <w:r w:rsidR="00F00B8F">
        <w:rPr>
          <w:rFonts w:hint="eastAsia"/>
          <w:sz w:val="36"/>
          <w:szCs w:val="36"/>
        </w:rPr>
        <w:t>虎尾</w:t>
      </w:r>
      <w:bookmarkStart w:id="0" w:name="_GoBack"/>
      <w:bookmarkEnd w:id="0"/>
      <w:r w:rsidRPr="0054735F">
        <w:rPr>
          <w:rFonts w:hint="eastAsia"/>
          <w:sz w:val="36"/>
          <w:szCs w:val="36"/>
        </w:rPr>
        <w:t>地政事務所資通安全維護計畫</w:t>
      </w:r>
    </w:p>
    <w:p w14:paraId="5509B48B" w14:textId="77777777" w:rsidR="00D71F9F" w:rsidRPr="00180273" w:rsidRDefault="00D71F9F" w:rsidP="00180273">
      <w:pPr>
        <w:rPr>
          <w:rFonts w:cs="Times New Roman"/>
        </w:rPr>
      </w:pPr>
    </w:p>
    <w:p w14:paraId="617919B4" w14:textId="5E9CD55F" w:rsidR="00C65698" w:rsidRPr="00180273" w:rsidRDefault="00C65698" w:rsidP="00180273">
      <w:pPr>
        <w:jc w:val="right"/>
        <w:rPr>
          <w:rFonts w:ascii="標楷體" w:eastAsia="標楷體" w:hAnsi="標楷體" w:cs="標楷體"/>
          <w:sz w:val="20"/>
          <w:szCs w:val="20"/>
        </w:rPr>
      </w:pPr>
      <w:r>
        <w:rPr>
          <w:rFonts w:ascii="標楷體" w:eastAsia="標楷體" w:hAnsi="標楷體" w:cs="標楷體" w:hint="eastAsia"/>
          <w:sz w:val="20"/>
          <w:szCs w:val="20"/>
          <w:lang w:eastAsia="zh-HK"/>
        </w:rPr>
        <w:t>修</w:t>
      </w:r>
      <w:r w:rsidR="001A7189">
        <w:rPr>
          <w:rFonts w:ascii="標楷體" w:eastAsia="標楷體" w:hAnsi="標楷體" w:cs="標楷體" w:hint="eastAsia"/>
          <w:sz w:val="20"/>
          <w:szCs w:val="20"/>
        </w:rPr>
        <w:t>定</w:t>
      </w:r>
      <w:r w:rsidRPr="00180273">
        <w:rPr>
          <w:rFonts w:ascii="標楷體" w:eastAsia="標楷體" w:hAnsi="標楷體" w:cs="標楷體" w:hint="eastAsia"/>
          <w:sz w:val="20"/>
          <w:szCs w:val="20"/>
        </w:rPr>
        <w:t>日期：</w:t>
      </w:r>
      <w:r>
        <w:rPr>
          <w:rFonts w:ascii="標楷體" w:eastAsia="標楷體" w:hAnsi="標楷體" w:cs="標楷體"/>
          <w:sz w:val="20"/>
          <w:szCs w:val="20"/>
        </w:rPr>
        <w:t>111</w:t>
      </w:r>
      <w:r w:rsidRPr="00180273">
        <w:rPr>
          <w:rFonts w:ascii="標楷體" w:eastAsia="標楷體" w:hAnsi="標楷體" w:cs="標楷體" w:hint="eastAsia"/>
          <w:sz w:val="20"/>
          <w:szCs w:val="20"/>
        </w:rPr>
        <w:t>年</w:t>
      </w:r>
      <w:r w:rsidR="00B80B3A">
        <w:rPr>
          <w:rFonts w:ascii="標楷體" w:eastAsia="標楷體" w:hAnsi="標楷體" w:cs="標楷體" w:hint="eastAsia"/>
          <w:sz w:val="20"/>
          <w:szCs w:val="20"/>
        </w:rPr>
        <w:t>0</w:t>
      </w:r>
      <w:r w:rsidR="00B80B3A">
        <w:rPr>
          <w:rFonts w:ascii="標楷體" w:eastAsia="標楷體" w:hAnsi="標楷體" w:cs="標楷體"/>
          <w:sz w:val="20"/>
          <w:szCs w:val="20"/>
        </w:rPr>
        <w:t>5</w:t>
      </w:r>
      <w:r w:rsidRPr="00180273">
        <w:rPr>
          <w:rFonts w:ascii="標楷體" w:eastAsia="標楷體" w:hAnsi="標楷體" w:cs="標楷體" w:hint="eastAsia"/>
          <w:sz w:val="20"/>
          <w:szCs w:val="20"/>
        </w:rPr>
        <w:t>月</w:t>
      </w:r>
      <w:r w:rsidR="00B80B3A">
        <w:rPr>
          <w:rFonts w:ascii="標楷體" w:eastAsia="標楷體" w:hAnsi="標楷體" w:cs="標楷體"/>
          <w:sz w:val="20"/>
          <w:szCs w:val="20"/>
        </w:rPr>
        <w:t>09</w:t>
      </w:r>
      <w:r w:rsidRPr="00180273">
        <w:rPr>
          <w:rFonts w:ascii="標楷體" w:eastAsia="標楷體" w:hAnsi="標楷體" w:cs="標楷體" w:hint="eastAsia"/>
          <w:sz w:val="20"/>
          <w:szCs w:val="20"/>
        </w:rPr>
        <w:t>日</w:t>
      </w:r>
    </w:p>
    <w:p w14:paraId="7C9BB34B" w14:textId="77777777" w:rsidR="00D71F9F" w:rsidRPr="00C61A02" w:rsidRDefault="00D71F9F" w:rsidP="00AA128B">
      <w:pPr>
        <w:spacing w:line="360" w:lineRule="exact"/>
        <w:jc w:val="center"/>
        <w:rPr>
          <w:rFonts w:ascii="標楷體" w:eastAsia="標楷體" w:hAnsi="標楷體" w:cs="Times New Roman"/>
        </w:rPr>
      </w:pPr>
      <w:r w:rsidRPr="00C61A02">
        <w:rPr>
          <w:rFonts w:ascii="標楷體" w:eastAsia="標楷體" w:hAnsi="標楷體" w:cs="標楷體" w:hint="eastAsia"/>
        </w:rPr>
        <w:t>目　　錄</w:t>
      </w:r>
    </w:p>
    <w:p w14:paraId="7C3A4EC9" w14:textId="77777777" w:rsidR="00D71F9F" w:rsidRPr="00C61A02" w:rsidRDefault="00D71F9F" w:rsidP="00AA128B">
      <w:pPr>
        <w:spacing w:line="360" w:lineRule="exact"/>
        <w:jc w:val="center"/>
        <w:rPr>
          <w:rFonts w:ascii="標楷體" w:eastAsia="標楷體" w:hAnsi="標楷體" w:cs="Times New Roman"/>
        </w:rPr>
      </w:pPr>
    </w:p>
    <w:p w14:paraId="45A0B584" w14:textId="1213E8EC" w:rsidR="00445EDF" w:rsidRDefault="00D71F9F">
      <w:pPr>
        <w:pStyle w:val="12"/>
        <w:rPr>
          <w:rFonts w:asciiTheme="minorHAnsi" w:eastAsiaTheme="minorEastAsia" w:hAnsiTheme="minorHAnsi" w:cstheme="minorBidi"/>
          <w:noProof/>
          <w:sz w:val="24"/>
          <w:szCs w:val="22"/>
        </w:rPr>
      </w:pPr>
      <w:r w:rsidRPr="002F31F5">
        <w:rPr>
          <w:rFonts w:ascii="Times New Roman" w:hAnsi="Times New Roman" w:cs="Times New Roman"/>
        </w:rPr>
        <w:fldChar w:fldCharType="begin"/>
      </w:r>
      <w:r w:rsidRPr="002F31F5">
        <w:rPr>
          <w:rFonts w:ascii="Times New Roman" w:hAnsi="Times New Roman" w:cs="Times New Roman"/>
        </w:rPr>
        <w:instrText xml:space="preserve"> TOC \o "1-2" \h \z \u </w:instrText>
      </w:r>
      <w:r w:rsidRPr="002F31F5">
        <w:rPr>
          <w:rFonts w:ascii="Times New Roman" w:hAnsi="Times New Roman" w:cs="Times New Roman"/>
        </w:rPr>
        <w:fldChar w:fldCharType="separate"/>
      </w:r>
      <w:hyperlink w:anchor="_Toc102638882" w:history="1">
        <w:r w:rsidR="00445EDF" w:rsidRPr="00933733">
          <w:rPr>
            <w:rStyle w:val="a9"/>
            <w:rFonts w:cs="Times New Roman" w:hint="eastAsia"/>
            <w:noProof/>
          </w:rPr>
          <w:t>壹、</w:t>
        </w:r>
        <w:r w:rsidR="00445EDF" w:rsidRPr="00933733">
          <w:rPr>
            <w:rStyle w:val="a9"/>
            <w:rFonts w:hint="eastAsia"/>
            <w:noProof/>
          </w:rPr>
          <w:t xml:space="preserve"> 依據及目的</w:t>
        </w:r>
        <w:r w:rsidR="00445EDF">
          <w:rPr>
            <w:noProof/>
            <w:webHidden/>
          </w:rPr>
          <w:tab/>
        </w:r>
        <w:r w:rsidR="00445EDF">
          <w:rPr>
            <w:noProof/>
            <w:webHidden/>
          </w:rPr>
          <w:fldChar w:fldCharType="begin"/>
        </w:r>
        <w:r w:rsidR="00445EDF">
          <w:rPr>
            <w:noProof/>
            <w:webHidden/>
          </w:rPr>
          <w:instrText xml:space="preserve"> PAGEREF _Toc102638882 \h </w:instrText>
        </w:r>
        <w:r w:rsidR="00445EDF">
          <w:rPr>
            <w:noProof/>
            <w:webHidden/>
          </w:rPr>
        </w:r>
        <w:r w:rsidR="00445EDF">
          <w:rPr>
            <w:noProof/>
            <w:webHidden/>
          </w:rPr>
          <w:fldChar w:fldCharType="separate"/>
        </w:r>
        <w:r w:rsidR="00445EDF">
          <w:rPr>
            <w:noProof/>
            <w:webHidden/>
          </w:rPr>
          <w:t>3</w:t>
        </w:r>
        <w:r w:rsidR="00445EDF">
          <w:rPr>
            <w:noProof/>
            <w:webHidden/>
          </w:rPr>
          <w:fldChar w:fldCharType="end"/>
        </w:r>
      </w:hyperlink>
    </w:p>
    <w:p w14:paraId="41605E39" w14:textId="0D1E808F" w:rsidR="00445EDF" w:rsidRDefault="008D7346">
      <w:pPr>
        <w:pStyle w:val="12"/>
        <w:rPr>
          <w:rFonts w:asciiTheme="minorHAnsi" w:eastAsiaTheme="minorEastAsia" w:hAnsiTheme="minorHAnsi" w:cstheme="minorBidi"/>
          <w:noProof/>
          <w:sz w:val="24"/>
          <w:szCs w:val="22"/>
        </w:rPr>
      </w:pPr>
      <w:hyperlink w:anchor="_Toc102638883" w:history="1">
        <w:r w:rsidR="00445EDF" w:rsidRPr="00933733">
          <w:rPr>
            <w:rStyle w:val="a9"/>
            <w:rFonts w:cs="Times New Roman" w:hint="eastAsia"/>
            <w:noProof/>
          </w:rPr>
          <w:t>貳、</w:t>
        </w:r>
        <w:r w:rsidR="00445EDF" w:rsidRPr="00933733">
          <w:rPr>
            <w:rStyle w:val="a9"/>
            <w:rFonts w:hint="eastAsia"/>
            <w:noProof/>
          </w:rPr>
          <w:t xml:space="preserve"> 適用範圍</w:t>
        </w:r>
        <w:r w:rsidR="00445EDF">
          <w:rPr>
            <w:noProof/>
            <w:webHidden/>
          </w:rPr>
          <w:tab/>
        </w:r>
        <w:r w:rsidR="00445EDF">
          <w:rPr>
            <w:noProof/>
            <w:webHidden/>
          </w:rPr>
          <w:fldChar w:fldCharType="begin"/>
        </w:r>
        <w:r w:rsidR="00445EDF">
          <w:rPr>
            <w:noProof/>
            <w:webHidden/>
          </w:rPr>
          <w:instrText xml:space="preserve"> PAGEREF _Toc102638883 \h </w:instrText>
        </w:r>
        <w:r w:rsidR="00445EDF">
          <w:rPr>
            <w:noProof/>
            <w:webHidden/>
          </w:rPr>
        </w:r>
        <w:r w:rsidR="00445EDF">
          <w:rPr>
            <w:noProof/>
            <w:webHidden/>
          </w:rPr>
          <w:fldChar w:fldCharType="separate"/>
        </w:r>
        <w:r w:rsidR="00445EDF">
          <w:rPr>
            <w:noProof/>
            <w:webHidden/>
          </w:rPr>
          <w:t>3</w:t>
        </w:r>
        <w:r w:rsidR="00445EDF">
          <w:rPr>
            <w:noProof/>
            <w:webHidden/>
          </w:rPr>
          <w:fldChar w:fldCharType="end"/>
        </w:r>
      </w:hyperlink>
    </w:p>
    <w:p w14:paraId="290B7F4F" w14:textId="7DAB1417" w:rsidR="00445EDF" w:rsidRDefault="008D7346">
      <w:pPr>
        <w:pStyle w:val="12"/>
        <w:rPr>
          <w:rFonts w:asciiTheme="minorHAnsi" w:eastAsiaTheme="minorEastAsia" w:hAnsiTheme="minorHAnsi" w:cstheme="minorBidi"/>
          <w:noProof/>
          <w:sz w:val="24"/>
          <w:szCs w:val="22"/>
        </w:rPr>
      </w:pPr>
      <w:hyperlink w:anchor="_Toc102638884" w:history="1">
        <w:r w:rsidR="00445EDF" w:rsidRPr="00933733">
          <w:rPr>
            <w:rStyle w:val="a9"/>
            <w:rFonts w:cs="Times New Roman" w:hint="eastAsia"/>
            <w:noProof/>
          </w:rPr>
          <w:t>參、</w:t>
        </w:r>
        <w:r w:rsidR="00445EDF" w:rsidRPr="00933733">
          <w:rPr>
            <w:rStyle w:val="a9"/>
            <w:rFonts w:hint="eastAsia"/>
            <w:noProof/>
          </w:rPr>
          <w:t xml:space="preserve"> 核心業務及重要性</w:t>
        </w:r>
        <w:r w:rsidR="00445EDF">
          <w:rPr>
            <w:noProof/>
            <w:webHidden/>
          </w:rPr>
          <w:tab/>
        </w:r>
        <w:r w:rsidR="00445EDF">
          <w:rPr>
            <w:noProof/>
            <w:webHidden/>
          </w:rPr>
          <w:fldChar w:fldCharType="begin"/>
        </w:r>
        <w:r w:rsidR="00445EDF">
          <w:rPr>
            <w:noProof/>
            <w:webHidden/>
          </w:rPr>
          <w:instrText xml:space="preserve"> PAGEREF _Toc102638884 \h </w:instrText>
        </w:r>
        <w:r w:rsidR="00445EDF">
          <w:rPr>
            <w:noProof/>
            <w:webHidden/>
          </w:rPr>
        </w:r>
        <w:r w:rsidR="00445EDF">
          <w:rPr>
            <w:noProof/>
            <w:webHidden/>
          </w:rPr>
          <w:fldChar w:fldCharType="separate"/>
        </w:r>
        <w:r w:rsidR="00445EDF">
          <w:rPr>
            <w:noProof/>
            <w:webHidden/>
          </w:rPr>
          <w:t>3</w:t>
        </w:r>
        <w:r w:rsidR="00445EDF">
          <w:rPr>
            <w:noProof/>
            <w:webHidden/>
          </w:rPr>
          <w:fldChar w:fldCharType="end"/>
        </w:r>
      </w:hyperlink>
    </w:p>
    <w:p w14:paraId="391FC1EE" w14:textId="28C01A8A" w:rsidR="00445EDF" w:rsidRDefault="008D7346">
      <w:pPr>
        <w:pStyle w:val="21"/>
        <w:rPr>
          <w:rFonts w:asciiTheme="minorHAnsi" w:eastAsiaTheme="minorEastAsia" w:hAnsiTheme="minorHAnsi" w:cstheme="minorBidi"/>
          <w:noProof/>
          <w:szCs w:val="22"/>
        </w:rPr>
      </w:pPr>
      <w:hyperlink w:anchor="_Toc102638885" w:history="1">
        <w:r w:rsidR="00445EDF" w:rsidRPr="00933733">
          <w:rPr>
            <w:rStyle w:val="a9"/>
            <w:rFonts w:ascii="Times New Roman" w:hAnsi="Times New Roman" w:cs="Times New Roman"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核心業務及重要性：</w:t>
        </w:r>
        <w:r w:rsidR="00445EDF">
          <w:rPr>
            <w:noProof/>
            <w:webHidden/>
          </w:rPr>
          <w:tab/>
        </w:r>
        <w:r w:rsidR="00445EDF">
          <w:rPr>
            <w:noProof/>
            <w:webHidden/>
          </w:rPr>
          <w:fldChar w:fldCharType="begin"/>
        </w:r>
        <w:r w:rsidR="00445EDF">
          <w:rPr>
            <w:noProof/>
            <w:webHidden/>
          </w:rPr>
          <w:instrText xml:space="preserve"> PAGEREF _Toc102638885 \h </w:instrText>
        </w:r>
        <w:r w:rsidR="00445EDF">
          <w:rPr>
            <w:noProof/>
            <w:webHidden/>
          </w:rPr>
        </w:r>
        <w:r w:rsidR="00445EDF">
          <w:rPr>
            <w:noProof/>
            <w:webHidden/>
          </w:rPr>
          <w:fldChar w:fldCharType="separate"/>
        </w:r>
        <w:r w:rsidR="00445EDF">
          <w:rPr>
            <w:noProof/>
            <w:webHidden/>
          </w:rPr>
          <w:t>3</w:t>
        </w:r>
        <w:r w:rsidR="00445EDF">
          <w:rPr>
            <w:noProof/>
            <w:webHidden/>
          </w:rPr>
          <w:fldChar w:fldCharType="end"/>
        </w:r>
      </w:hyperlink>
    </w:p>
    <w:p w14:paraId="125FA533" w14:textId="13F90FC7" w:rsidR="00445EDF" w:rsidRDefault="008D7346">
      <w:pPr>
        <w:pStyle w:val="21"/>
        <w:rPr>
          <w:rFonts w:asciiTheme="minorHAnsi" w:eastAsiaTheme="minorEastAsia" w:hAnsiTheme="minorHAnsi" w:cstheme="minorBidi"/>
          <w:noProof/>
          <w:szCs w:val="22"/>
        </w:rPr>
      </w:pPr>
      <w:hyperlink w:anchor="_Toc102638886"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非核心業務及說明：</w:t>
        </w:r>
        <w:r w:rsidR="00445EDF">
          <w:rPr>
            <w:noProof/>
            <w:webHidden/>
          </w:rPr>
          <w:tab/>
        </w:r>
        <w:r w:rsidR="00445EDF">
          <w:rPr>
            <w:noProof/>
            <w:webHidden/>
          </w:rPr>
          <w:fldChar w:fldCharType="begin"/>
        </w:r>
        <w:r w:rsidR="00445EDF">
          <w:rPr>
            <w:noProof/>
            <w:webHidden/>
          </w:rPr>
          <w:instrText xml:space="preserve"> PAGEREF _Toc102638886 \h </w:instrText>
        </w:r>
        <w:r w:rsidR="00445EDF">
          <w:rPr>
            <w:noProof/>
            <w:webHidden/>
          </w:rPr>
        </w:r>
        <w:r w:rsidR="00445EDF">
          <w:rPr>
            <w:noProof/>
            <w:webHidden/>
          </w:rPr>
          <w:fldChar w:fldCharType="separate"/>
        </w:r>
        <w:r w:rsidR="00445EDF">
          <w:rPr>
            <w:noProof/>
            <w:webHidden/>
          </w:rPr>
          <w:t>4</w:t>
        </w:r>
        <w:r w:rsidR="00445EDF">
          <w:rPr>
            <w:noProof/>
            <w:webHidden/>
          </w:rPr>
          <w:fldChar w:fldCharType="end"/>
        </w:r>
      </w:hyperlink>
    </w:p>
    <w:p w14:paraId="7A5151EB" w14:textId="2DA73C9B" w:rsidR="00445EDF" w:rsidRDefault="008D7346">
      <w:pPr>
        <w:pStyle w:val="12"/>
        <w:rPr>
          <w:rFonts w:asciiTheme="minorHAnsi" w:eastAsiaTheme="minorEastAsia" w:hAnsiTheme="minorHAnsi" w:cstheme="minorBidi"/>
          <w:noProof/>
          <w:sz w:val="24"/>
          <w:szCs w:val="22"/>
        </w:rPr>
      </w:pPr>
      <w:hyperlink w:anchor="_Toc102638887" w:history="1">
        <w:r w:rsidR="00445EDF" w:rsidRPr="00933733">
          <w:rPr>
            <w:rStyle w:val="a9"/>
            <w:rFonts w:cs="Times New Roman" w:hint="eastAsia"/>
            <w:noProof/>
          </w:rPr>
          <w:t>肆、</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w:t>
        </w:r>
        <w:r w:rsidR="00445EDF" w:rsidRPr="00933733">
          <w:rPr>
            <w:rStyle w:val="a9"/>
            <w:rFonts w:hint="eastAsia"/>
            <w:noProof/>
          </w:rPr>
          <w:t>安全政策及目標</w:t>
        </w:r>
        <w:r w:rsidR="00445EDF">
          <w:rPr>
            <w:noProof/>
            <w:webHidden/>
          </w:rPr>
          <w:tab/>
        </w:r>
        <w:r w:rsidR="00445EDF">
          <w:rPr>
            <w:noProof/>
            <w:webHidden/>
          </w:rPr>
          <w:fldChar w:fldCharType="begin"/>
        </w:r>
        <w:r w:rsidR="00445EDF">
          <w:rPr>
            <w:noProof/>
            <w:webHidden/>
          </w:rPr>
          <w:instrText xml:space="preserve"> PAGEREF _Toc102638887 \h </w:instrText>
        </w:r>
        <w:r w:rsidR="00445EDF">
          <w:rPr>
            <w:noProof/>
            <w:webHidden/>
          </w:rPr>
        </w:r>
        <w:r w:rsidR="00445EDF">
          <w:rPr>
            <w:noProof/>
            <w:webHidden/>
          </w:rPr>
          <w:fldChar w:fldCharType="separate"/>
        </w:r>
        <w:r w:rsidR="00445EDF">
          <w:rPr>
            <w:noProof/>
            <w:webHidden/>
          </w:rPr>
          <w:t>4</w:t>
        </w:r>
        <w:r w:rsidR="00445EDF">
          <w:rPr>
            <w:noProof/>
            <w:webHidden/>
          </w:rPr>
          <w:fldChar w:fldCharType="end"/>
        </w:r>
      </w:hyperlink>
    </w:p>
    <w:p w14:paraId="1CC08DA6" w14:textId="138CA333" w:rsidR="00445EDF" w:rsidRDefault="008D7346">
      <w:pPr>
        <w:pStyle w:val="21"/>
        <w:rPr>
          <w:rFonts w:asciiTheme="minorHAnsi" w:eastAsiaTheme="minorEastAsia" w:hAnsiTheme="minorHAnsi" w:cstheme="minorBidi"/>
          <w:noProof/>
          <w:szCs w:val="22"/>
        </w:rPr>
      </w:pPr>
      <w:hyperlink w:anchor="_Toc102638888" w:history="1">
        <w:r w:rsidR="00445EDF" w:rsidRPr="00933733">
          <w:rPr>
            <w:rStyle w:val="a9"/>
            <w:rFonts w:cs="Times New Roman" w:hint="eastAsia"/>
            <w:noProof/>
          </w:rPr>
          <w:t>一、</w:t>
        </w:r>
        <w:r w:rsidR="00445EDF">
          <w:rPr>
            <w:rFonts w:asciiTheme="minorHAnsi" w:eastAsiaTheme="minorEastAsia" w:hAnsiTheme="minorHAnsi" w:cstheme="minorBidi"/>
            <w:noProof/>
            <w:szCs w:val="22"/>
          </w:rPr>
          <w:tab/>
        </w:r>
        <w:r w:rsidR="00445EDF" w:rsidRPr="00933733">
          <w:rPr>
            <w:rStyle w:val="a9"/>
            <w:rFonts w:cs="標楷體" w:hint="eastAsia"/>
            <w:noProof/>
          </w:rPr>
          <w:t>資通安全政策</w:t>
        </w:r>
        <w:r w:rsidR="00445EDF" w:rsidRPr="00933733">
          <w:rPr>
            <w:rStyle w:val="a9"/>
            <w:rFonts w:ascii="Times New Roman" w:hAnsi="Times New Roman" w:hint="eastAsia"/>
            <w:noProof/>
          </w:rPr>
          <w:t>願景：</w:t>
        </w:r>
        <w:r w:rsidR="00445EDF">
          <w:rPr>
            <w:noProof/>
            <w:webHidden/>
          </w:rPr>
          <w:tab/>
        </w:r>
        <w:r w:rsidR="00445EDF">
          <w:rPr>
            <w:noProof/>
            <w:webHidden/>
          </w:rPr>
          <w:fldChar w:fldCharType="begin"/>
        </w:r>
        <w:r w:rsidR="00445EDF">
          <w:rPr>
            <w:noProof/>
            <w:webHidden/>
          </w:rPr>
          <w:instrText xml:space="preserve"> PAGEREF _Toc102638888 \h </w:instrText>
        </w:r>
        <w:r w:rsidR="00445EDF">
          <w:rPr>
            <w:noProof/>
            <w:webHidden/>
          </w:rPr>
        </w:r>
        <w:r w:rsidR="00445EDF">
          <w:rPr>
            <w:noProof/>
            <w:webHidden/>
          </w:rPr>
          <w:fldChar w:fldCharType="separate"/>
        </w:r>
        <w:r w:rsidR="00445EDF">
          <w:rPr>
            <w:noProof/>
            <w:webHidden/>
          </w:rPr>
          <w:t>4</w:t>
        </w:r>
        <w:r w:rsidR="00445EDF">
          <w:rPr>
            <w:noProof/>
            <w:webHidden/>
          </w:rPr>
          <w:fldChar w:fldCharType="end"/>
        </w:r>
      </w:hyperlink>
    </w:p>
    <w:p w14:paraId="2206D4BA" w14:textId="40412C3B" w:rsidR="00445EDF" w:rsidRDefault="008D7346">
      <w:pPr>
        <w:pStyle w:val="21"/>
        <w:rPr>
          <w:rFonts w:asciiTheme="minorHAnsi" w:eastAsiaTheme="minorEastAsia" w:hAnsiTheme="minorHAnsi" w:cstheme="minorBidi"/>
          <w:noProof/>
          <w:szCs w:val="22"/>
        </w:rPr>
      </w:pPr>
      <w:hyperlink w:anchor="_Toc102638889" w:history="1">
        <w:r w:rsidR="00445EDF" w:rsidRPr="00933733">
          <w:rPr>
            <w:rStyle w:val="a9"/>
            <w:rFonts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hint="eastAsia"/>
            <w:noProof/>
          </w:rPr>
          <w:t>依據</w:t>
        </w:r>
        <w:r w:rsidR="00445EDF" w:rsidRPr="00933733">
          <w:rPr>
            <w:rStyle w:val="a9"/>
            <w:rFonts w:cs="標楷體" w:hint="eastAsia"/>
            <w:noProof/>
          </w:rPr>
          <w:t>資通安全</w:t>
        </w:r>
        <w:r w:rsidR="00445EDF" w:rsidRPr="00933733">
          <w:rPr>
            <w:rStyle w:val="a9"/>
            <w:rFonts w:ascii="Times New Roman" w:hAnsi="Times New Roman" w:hint="eastAsia"/>
            <w:noProof/>
          </w:rPr>
          <w:t>政策願景，擬定資訊安全目標如下：</w:t>
        </w:r>
        <w:r w:rsidR="00445EDF">
          <w:rPr>
            <w:noProof/>
            <w:webHidden/>
          </w:rPr>
          <w:tab/>
        </w:r>
        <w:r w:rsidR="00445EDF">
          <w:rPr>
            <w:noProof/>
            <w:webHidden/>
          </w:rPr>
          <w:fldChar w:fldCharType="begin"/>
        </w:r>
        <w:r w:rsidR="00445EDF">
          <w:rPr>
            <w:noProof/>
            <w:webHidden/>
          </w:rPr>
          <w:instrText xml:space="preserve"> PAGEREF _Toc102638889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7B1B989E" w14:textId="3D97FF0D" w:rsidR="00445EDF" w:rsidRDefault="008D7346">
      <w:pPr>
        <w:pStyle w:val="21"/>
        <w:rPr>
          <w:rFonts w:asciiTheme="minorHAnsi" w:eastAsiaTheme="minorEastAsia" w:hAnsiTheme="minorHAnsi" w:cstheme="minorBidi"/>
          <w:noProof/>
          <w:szCs w:val="22"/>
        </w:rPr>
      </w:pPr>
      <w:hyperlink w:anchor="_Toc102638890" w:history="1">
        <w:r w:rsidR="00445EDF" w:rsidRPr="00933733">
          <w:rPr>
            <w:rStyle w:val="a9"/>
            <w:rFonts w:ascii="Times New Roman" w:hAnsi="Times New Roman" w:cs="Times New Roman" w:hint="eastAsia"/>
            <w:noProof/>
          </w:rPr>
          <w:t>三、</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資通安全政策及目標之核定程序</w:t>
        </w:r>
        <w:r w:rsidR="00445EDF">
          <w:rPr>
            <w:noProof/>
            <w:webHidden/>
          </w:rPr>
          <w:tab/>
        </w:r>
        <w:r w:rsidR="00445EDF">
          <w:rPr>
            <w:noProof/>
            <w:webHidden/>
          </w:rPr>
          <w:fldChar w:fldCharType="begin"/>
        </w:r>
        <w:r w:rsidR="00445EDF">
          <w:rPr>
            <w:noProof/>
            <w:webHidden/>
          </w:rPr>
          <w:instrText xml:space="preserve"> PAGEREF _Toc102638890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6CBAD650" w14:textId="76D1FD9E" w:rsidR="00445EDF" w:rsidRDefault="008D7346">
      <w:pPr>
        <w:pStyle w:val="21"/>
        <w:rPr>
          <w:rFonts w:asciiTheme="minorHAnsi" w:eastAsiaTheme="minorEastAsia" w:hAnsiTheme="minorHAnsi" w:cstheme="minorBidi"/>
          <w:noProof/>
          <w:szCs w:val="22"/>
        </w:rPr>
      </w:pPr>
      <w:hyperlink w:anchor="_Toc102638891" w:history="1">
        <w:r w:rsidR="00445EDF" w:rsidRPr="00933733">
          <w:rPr>
            <w:rStyle w:val="a9"/>
            <w:rFonts w:ascii="Times New Roman" w:hAnsi="Times New Roman" w:cs="Times New Roman" w:hint="eastAsia"/>
            <w:noProof/>
          </w:rPr>
          <w:t>四、</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資通安全政策及目標之宣導</w:t>
        </w:r>
        <w:r w:rsidR="00445EDF">
          <w:rPr>
            <w:noProof/>
            <w:webHidden/>
          </w:rPr>
          <w:tab/>
        </w:r>
        <w:r w:rsidR="00445EDF">
          <w:rPr>
            <w:noProof/>
            <w:webHidden/>
          </w:rPr>
          <w:fldChar w:fldCharType="begin"/>
        </w:r>
        <w:r w:rsidR="00445EDF">
          <w:rPr>
            <w:noProof/>
            <w:webHidden/>
          </w:rPr>
          <w:instrText xml:space="preserve"> PAGEREF _Toc102638891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56BCB113" w14:textId="722E46FC" w:rsidR="00445EDF" w:rsidRDefault="008D7346">
      <w:pPr>
        <w:pStyle w:val="21"/>
        <w:rPr>
          <w:rFonts w:asciiTheme="minorHAnsi" w:eastAsiaTheme="minorEastAsia" w:hAnsiTheme="minorHAnsi" w:cstheme="minorBidi"/>
          <w:noProof/>
          <w:szCs w:val="22"/>
        </w:rPr>
      </w:pPr>
      <w:hyperlink w:anchor="_Toc102638892" w:history="1">
        <w:r w:rsidR="00445EDF" w:rsidRPr="00933733">
          <w:rPr>
            <w:rStyle w:val="a9"/>
            <w:rFonts w:ascii="Times New Roman" w:hAnsi="Times New Roman" w:cs="Times New Roman" w:hint="eastAsia"/>
            <w:noProof/>
          </w:rPr>
          <w:t>五、</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資通安全政策及目標定期檢討程序</w:t>
        </w:r>
        <w:r w:rsidR="00445EDF">
          <w:rPr>
            <w:noProof/>
            <w:webHidden/>
          </w:rPr>
          <w:tab/>
        </w:r>
        <w:r w:rsidR="00445EDF">
          <w:rPr>
            <w:noProof/>
            <w:webHidden/>
          </w:rPr>
          <w:fldChar w:fldCharType="begin"/>
        </w:r>
        <w:r w:rsidR="00445EDF">
          <w:rPr>
            <w:noProof/>
            <w:webHidden/>
          </w:rPr>
          <w:instrText xml:space="preserve"> PAGEREF _Toc102638892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1FE2030A" w14:textId="0B4E4F3F" w:rsidR="00445EDF" w:rsidRDefault="008D7346">
      <w:pPr>
        <w:pStyle w:val="12"/>
        <w:rPr>
          <w:rFonts w:asciiTheme="minorHAnsi" w:eastAsiaTheme="minorEastAsia" w:hAnsiTheme="minorHAnsi" w:cstheme="minorBidi"/>
          <w:noProof/>
          <w:sz w:val="24"/>
          <w:szCs w:val="22"/>
        </w:rPr>
      </w:pPr>
      <w:hyperlink w:anchor="_Toc102638893" w:history="1">
        <w:r w:rsidR="00445EDF" w:rsidRPr="00933733">
          <w:rPr>
            <w:rStyle w:val="a9"/>
            <w:rFonts w:cs="Times New Roman" w:hint="eastAsia"/>
            <w:noProof/>
          </w:rPr>
          <w:t>伍、</w:t>
        </w:r>
        <w:r w:rsidR="00445EDF" w:rsidRPr="00933733">
          <w:rPr>
            <w:rStyle w:val="a9"/>
            <w:rFonts w:hint="eastAsia"/>
            <w:noProof/>
          </w:rPr>
          <w:t xml:space="preserve"> 資通安全推動組織</w:t>
        </w:r>
        <w:r w:rsidR="00445EDF">
          <w:rPr>
            <w:noProof/>
            <w:webHidden/>
          </w:rPr>
          <w:tab/>
        </w:r>
        <w:r w:rsidR="00445EDF">
          <w:rPr>
            <w:noProof/>
            <w:webHidden/>
          </w:rPr>
          <w:fldChar w:fldCharType="begin"/>
        </w:r>
        <w:r w:rsidR="00445EDF">
          <w:rPr>
            <w:noProof/>
            <w:webHidden/>
          </w:rPr>
          <w:instrText xml:space="preserve"> PAGEREF _Toc102638893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3C9B6801" w14:textId="6273E718" w:rsidR="00445EDF" w:rsidRDefault="008D7346">
      <w:pPr>
        <w:pStyle w:val="12"/>
        <w:rPr>
          <w:rFonts w:asciiTheme="minorHAnsi" w:eastAsiaTheme="minorEastAsia" w:hAnsiTheme="minorHAnsi" w:cstheme="minorBidi"/>
          <w:noProof/>
          <w:sz w:val="24"/>
          <w:szCs w:val="22"/>
        </w:rPr>
      </w:pPr>
      <w:hyperlink w:anchor="_Toc102638894" w:history="1">
        <w:r w:rsidR="00445EDF" w:rsidRPr="00933733">
          <w:rPr>
            <w:rStyle w:val="a9"/>
            <w:rFonts w:cs="Times New Roman" w:hint="eastAsia"/>
            <w:noProof/>
          </w:rPr>
          <w:t>陸、</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專責人</w:t>
        </w:r>
        <w:r w:rsidR="00445EDF" w:rsidRPr="00933733">
          <w:rPr>
            <w:rStyle w:val="a9"/>
            <w:rFonts w:hint="eastAsia"/>
            <w:noProof/>
          </w:rPr>
          <w:t>力及經費配置</w:t>
        </w:r>
        <w:r w:rsidR="00445EDF">
          <w:rPr>
            <w:noProof/>
            <w:webHidden/>
          </w:rPr>
          <w:tab/>
        </w:r>
        <w:r w:rsidR="00445EDF">
          <w:rPr>
            <w:noProof/>
            <w:webHidden/>
          </w:rPr>
          <w:fldChar w:fldCharType="begin"/>
        </w:r>
        <w:r w:rsidR="00445EDF">
          <w:rPr>
            <w:noProof/>
            <w:webHidden/>
          </w:rPr>
          <w:instrText xml:space="preserve"> PAGEREF _Toc102638894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30F1D23E" w14:textId="7D7C5BD2" w:rsidR="00445EDF" w:rsidRDefault="008D7346">
      <w:pPr>
        <w:pStyle w:val="21"/>
        <w:rPr>
          <w:rFonts w:asciiTheme="minorHAnsi" w:eastAsiaTheme="minorEastAsia" w:hAnsiTheme="minorHAnsi" w:cstheme="minorBidi"/>
          <w:noProof/>
          <w:szCs w:val="22"/>
        </w:rPr>
      </w:pPr>
      <w:hyperlink w:anchor="_Toc102638895" w:history="1">
        <w:r w:rsidR="00445EDF" w:rsidRPr="00933733">
          <w:rPr>
            <w:rStyle w:val="a9"/>
            <w:rFonts w:ascii="Times New Roman" w:hAnsi="Times New Roman" w:cs="Times New Roman"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專責人力及資源之配置</w:t>
        </w:r>
        <w:r w:rsidR="00445EDF">
          <w:rPr>
            <w:noProof/>
            <w:webHidden/>
          </w:rPr>
          <w:tab/>
        </w:r>
        <w:r w:rsidR="00445EDF">
          <w:rPr>
            <w:noProof/>
            <w:webHidden/>
          </w:rPr>
          <w:fldChar w:fldCharType="begin"/>
        </w:r>
        <w:r w:rsidR="00445EDF">
          <w:rPr>
            <w:noProof/>
            <w:webHidden/>
          </w:rPr>
          <w:instrText xml:space="preserve"> PAGEREF _Toc102638895 \h </w:instrText>
        </w:r>
        <w:r w:rsidR="00445EDF">
          <w:rPr>
            <w:noProof/>
            <w:webHidden/>
          </w:rPr>
        </w:r>
        <w:r w:rsidR="00445EDF">
          <w:rPr>
            <w:noProof/>
            <w:webHidden/>
          </w:rPr>
          <w:fldChar w:fldCharType="separate"/>
        </w:r>
        <w:r w:rsidR="00445EDF">
          <w:rPr>
            <w:noProof/>
            <w:webHidden/>
          </w:rPr>
          <w:t>5</w:t>
        </w:r>
        <w:r w:rsidR="00445EDF">
          <w:rPr>
            <w:noProof/>
            <w:webHidden/>
          </w:rPr>
          <w:fldChar w:fldCharType="end"/>
        </w:r>
      </w:hyperlink>
    </w:p>
    <w:p w14:paraId="481B733C" w14:textId="59C6B6BF" w:rsidR="00445EDF" w:rsidRDefault="008D7346">
      <w:pPr>
        <w:pStyle w:val="21"/>
        <w:rPr>
          <w:rFonts w:asciiTheme="minorHAnsi" w:eastAsiaTheme="minorEastAsia" w:hAnsiTheme="minorHAnsi" w:cstheme="minorBidi"/>
          <w:noProof/>
          <w:szCs w:val="22"/>
        </w:rPr>
      </w:pPr>
      <w:hyperlink w:anchor="_Toc102638896"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經費之配置</w:t>
        </w:r>
        <w:r w:rsidR="00445EDF">
          <w:rPr>
            <w:noProof/>
            <w:webHidden/>
          </w:rPr>
          <w:tab/>
        </w:r>
        <w:r w:rsidR="00445EDF">
          <w:rPr>
            <w:noProof/>
            <w:webHidden/>
          </w:rPr>
          <w:fldChar w:fldCharType="begin"/>
        </w:r>
        <w:r w:rsidR="00445EDF">
          <w:rPr>
            <w:noProof/>
            <w:webHidden/>
          </w:rPr>
          <w:instrText xml:space="preserve"> PAGEREF _Toc102638896 \h </w:instrText>
        </w:r>
        <w:r w:rsidR="00445EDF">
          <w:rPr>
            <w:noProof/>
            <w:webHidden/>
          </w:rPr>
        </w:r>
        <w:r w:rsidR="00445EDF">
          <w:rPr>
            <w:noProof/>
            <w:webHidden/>
          </w:rPr>
          <w:fldChar w:fldCharType="separate"/>
        </w:r>
        <w:r w:rsidR="00445EDF">
          <w:rPr>
            <w:noProof/>
            <w:webHidden/>
          </w:rPr>
          <w:t>6</w:t>
        </w:r>
        <w:r w:rsidR="00445EDF">
          <w:rPr>
            <w:noProof/>
            <w:webHidden/>
          </w:rPr>
          <w:fldChar w:fldCharType="end"/>
        </w:r>
      </w:hyperlink>
    </w:p>
    <w:p w14:paraId="60208F0D" w14:textId="00735ECF" w:rsidR="00445EDF" w:rsidRDefault="008D7346">
      <w:pPr>
        <w:pStyle w:val="12"/>
        <w:rPr>
          <w:rFonts w:asciiTheme="minorHAnsi" w:eastAsiaTheme="minorEastAsia" w:hAnsiTheme="minorHAnsi" w:cstheme="minorBidi"/>
          <w:noProof/>
          <w:sz w:val="24"/>
          <w:szCs w:val="22"/>
        </w:rPr>
      </w:pPr>
      <w:hyperlink w:anchor="_Toc102638897" w:history="1">
        <w:r w:rsidR="00445EDF" w:rsidRPr="00933733">
          <w:rPr>
            <w:rStyle w:val="a9"/>
            <w:rFonts w:cs="Times New Roman" w:hint="eastAsia"/>
            <w:noProof/>
          </w:rPr>
          <w:t>柒、</w:t>
        </w:r>
        <w:r w:rsidR="00445EDF" w:rsidRPr="00933733">
          <w:rPr>
            <w:rStyle w:val="a9"/>
            <w:rFonts w:hint="eastAsia"/>
            <w:noProof/>
          </w:rPr>
          <w:t xml:space="preserve"> 資訊及資通系統之盤點</w:t>
        </w:r>
        <w:r w:rsidR="00445EDF">
          <w:rPr>
            <w:noProof/>
            <w:webHidden/>
          </w:rPr>
          <w:tab/>
        </w:r>
        <w:r w:rsidR="00445EDF">
          <w:rPr>
            <w:noProof/>
            <w:webHidden/>
          </w:rPr>
          <w:fldChar w:fldCharType="begin"/>
        </w:r>
        <w:r w:rsidR="00445EDF">
          <w:rPr>
            <w:noProof/>
            <w:webHidden/>
          </w:rPr>
          <w:instrText xml:space="preserve"> PAGEREF _Toc102638897 \h </w:instrText>
        </w:r>
        <w:r w:rsidR="00445EDF">
          <w:rPr>
            <w:noProof/>
            <w:webHidden/>
          </w:rPr>
        </w:r>
        <w:r w:rsidR="00445EDF">
          <w:rPr>
            <w:noProof/>
            <w:webHidden/>
          </w:rPr>
          <w:fldChar w:fldCharType="separate"/>
        </w:r>
        <w:r w:rsidR="00445EDF">
          <w:rPr>
            <w:noProof/>
            <w:webHidden/>
          </w:rPr>
          <w:t>7</w:t>
        </w:r>
        <w:r w:rsidR="00445EDF">
          <w:rPr>
            <w:noProof/>
            <w:webHidden/>
          </w:rPr>
          <w:fldChar w:fldCharType="end"/>
        </w:r>
      </w:hyperlink>
    </w:p>
    <w:p w14:paraId="5C1CBFC9" w14:textId="4AA6B86B" w:rsidR="00445EDF" w:rsidRDefault="008D7346">
      <w:pPr>
        <w:pStyle w:val="21"/>
        <w:rPr>
          <w:rFonts w:asciiTheme="minorHAnsi" w:eastAsiaTheme="minorEastAsia" w:hAnsiTheme="minorHAnsi" w:cstheme="minorBidi"/>
          <w:noProof/>
          <w:szCs w:val="22"/>
        </w:rPr>
      </w:pPr>
      <w:hyperlink w:anchor="_Toc102638898" w:history="1">
        <w:r w:rsidR="00445EDF" w:rsidRPr="00933733">
          <w:rPr>
            <w:rStyle w:val="a9"/>
            <w:rFonts w:ascii="Times New Roman" w:hAnsi="Times New Roman" w:cs="標楷體"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核心系統之資訊及資通系統盤點</w:t>
        </w:r>
        <w:r w:rsidR="00445EDF">
          <w:rPr>
            <w:noProof/>
            <w:webHidden/>
          </w:rPr>
          <w:tab/>
        </w:r>
        <w:r w:rsidR="00445EDF">
          <w:rPr>
            <w:noProof/>
            <w:webHidden/>
          </w:rPr>
          <w:fldChar w:fldCharType="begin"/>
        </w:r>
        <w:r w:rsidR="00445EDF">
          <w:rPr>
            <w:noProof/>
            <w:webHidden/>
          </w:rPr>
          <w:instrText xml:space="preserve"> PAGEREF _Toc102638898 \h </w:instrText>
        </w:r>
        <w:r w:rsidR="00445EDF">
          <w:rPr>
            <w:noProof/>
            <w:webHidden/>
          </w:rPr>
        </w:r>
        <w:r w:rsidR="00445EDF">
          <w:rPr>
            <w:noProof/>
            <w:webHidden/>
          </w:rPr>
          <w:fldChar w:fldCharType="separate"/>
        </w:r>
        <w:r w:rsidR="00445EDF">
          <w:rPr>
            <w:noProof/>
            <w:webHidden/>
          </w:rPr>
          <w:t>7</w:t>
        </w:r>
        <w:r w:rsidR="00445EDF">
          <w:rPr>
            <w:noProof/>
            <w:webHidden/>
          </w:rPr>
          <w:fldChar w:fldCharType="end"/>
        </w:r>
      </w:hyperlink>
    </w:p>
    <w:p w14:paraId="55F66898" w14:textId="5015F839" w:rsidR="00445EDF" w:rsidRDefault="008D7346">
      <w:pPr>
        <w:pStyle w:val="21"/>
        <w:rPr>
          <w:rFonts w:asciiTheme="minorHAnsi" w:eastAsiaTheme="minorEastAsia" w:hAnsiTheme="minorHAnsi" w:cstheme="minorBidi"/>
          <w:noProof/>
          <w:szCs w:val="22"/>
        </w:rPr>
      </w:pPr>
      <w:hyperlink w:anchor="_Toc102638899"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非核心系統之資訊及資通系統盤點</w:t>
        </w:r>
        <w:r w:rsidR="00445EDF">
          <w:rPr>
            <w:noProof/>
            <w:webHidden/>
          </w:rPr>
          <w:tab/>
        </w:r>
        <w:r w:rsidR="00445EDF">
          <w:rPr>
            <w:noProof/>
            <w:webHidden/>
          </w:rPr>
          <w:fldChar w:fldCharType="begin"/>
        </w:r>
        <w:r w:rsidR="00445EDF">
          <w:rPr>
            <w:noProof/>
            <w:webHidden/>
          </w:rPr>
          <w:instrText xml:space="preserve"> PAGEREF _Toc102638899 \h </w:instrText>
        </w:r>
        <w:r w:rsidR="00445EDF">
          <w:rPr>
            <w:noProof/>
            <w:webHidden/>
          </w:rPr>
        </w:r>
        <w:r w:rsidR="00445EDF">
          <w:rPr>
            <w:noProof/>
            <w:webHidden/>
          </w:rPr>
          <w:fldChar w:fldCharType="separate"/>
        </w:r>
        <w:r w:rsidR="00445EDF">
          <w:rPr>
            <w:noProof/>
            <w:webHidden/>
          </w:rPr>
          <w:t>7</w:t>
        </w:r>
        <w:r w:rsidR="00445EDF">
          <w:rPr>
            <w:noProof/>
            <w:webHidden/>
          </w:rPr>
          <w:fldChar w:fldCharType="end"/>
        </w:r>
      </w:hyperlink>
    </w:p>
    <w:p w14:paraId="6917829B" w14:textId="49369F74" w:rsidR="00445EDF" w:rsidRDefault="008D7346">
      <w:pPr>
        <w:pStyle w:val="21"/>
        <w:rPr>
          <w:rFonts w:asciiTheme="minorHAnsi" w:eastAsiaTheme="minorEastAsia" w:hAnsiTheme="minorHAnsi" w:cstheme="minorBidi"/>
          <w:noProof/>
          <w:szCs w:val="22"/>
        </w:rPr>
      </w:pPr>
      <w:hyperlink w:anchor="_Toc102638900" w:history="1">
        <w:r w:rsidR="00445EDF" w:rsidRPr="00933733">
          <w:rPr>
            <w:rStyle w:val="a9"/>
            <w:rFonts w:ascii="Times New Roman" w:hAnsi="Times New Roman" w:cs="Times New Roman" w:hint="eastAsia"/>
            <w:noProof/>
          </w:rPr>
          <w:t>三、</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機關資通安全責任等級分級</w:t>
        </w:r>
        <w:r w:rsidR="00445EDF">
          <w:rPr>
            <w:noProof/>
            <w:webHidden/>
          </w:rPr>
          <w:tab/>
        </w:r>
        <w:r w:rsidR="00445EDF">
          <w:rPr>
            <w:noProof/>
            <w:webHidden/>
          </w:rPr>
          <w:fldChar w:fldCharType="begin"/>
        </w:r>
        <w:r w:rsidR="00445EDF">
          <w:rPr>
            <w:noProof/>
            <w:webHidden/>
          </w:rPr>
          <w:instrText xml:space="preserve"> PAGEREF _Toc102638900 \h </w:instrText>
        </w:r>
        <w:r w:rsidR="00445EDF">
          <w:rPr>
            <w:noProof/>
            <w:webHidden/>
          </w:rPr>
        </w:r>
        <w:r w:rsidR="00445EDF">
          <w:rPr>
            <w:noProof/>
            <w:webHidden/>
          </w:rPr>
          <w:fldChar w:fldCharType="separate"/>
        </w:r>
        <w:r w:rsidR="00445EDF">
          <w:rPr>
            <w:noProof/>
            <w:webHidden/>
          </w:rPr>
          <w:t>8</w:t>
        </w:r>
        <w:r w:rsidR="00445EDF">
          <w:rPr>
            <w:noProof/>
            <w:webHidden/>
          </w:rPr>
          <w:fldChar w:fldCharType="end"/>
        </w:r>
      </w:hyperlink>
    </w:p>
    <w:p w14:paraId="45FA6A05" w14:textId="0821D118" w:rsidR="00445EDF" w:rsidRDefault="008D7346">
      <w:pPr>
        <w:pStyle w:val="12"/>
        <w:rPr>
          <w:rFonts w:asciiTheme="minorHAnsi" w:eastAsiaTheme="minorEastAsia" w:hAnsiTheme="minorHAnsi" w:cstheme="minorBidi"/>
          <w:noProof/>
          <w:sz w:val="24"/>
          <w:szCs w:val="22"/>
        </w:rPr>
      </w:pPr>
      <w:hyperlink w:anchor="_Toc102638901" w:history="1">
        <w:r w:rsidR="00445EDF" w:rsidRPr="00933733">
          <w:rPr>
            <w:rStyle w:val="a9"/>
            <w:rFonts w:cs="Times New Roman" w:hint="eastAsia"/>
            <w:noProof/>
          </w:rPr>
          <w:t>捌、</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資通安全風險評估</w:t>
        </w:r>
        <w:r w:rsidR="00445EDF">
          <w:rPr>
            <w:noProof/>
            <w:webHidden/>
          </w:rPr>
          <w:tab/>
        </w:r>
        <w:r w:rsidR="00445EDF">
          <w:rPr>
            <w:noProof/>
            <w:webHidden/>
          </w:rPr>
          <w:fldChar w:fldCharType="begin"/>
        </w:r>
        <w:r w:rsidR="00445EDF">
          <w:rPr>
            <w:noProof/>
            <w:webHidden/>
          </w:rPr>
          <w:instrText xml:space="preserve"> PAGEREF _Toc102638901 \h </w:instrText>
        </w:r>
        <w:r w:rsidR="00445EDF">
          <w:rPr>
            <w:noProof/>
            <w:webHidden/>
          </w:rPr>
        </w:r>
        <w:r w:rsidR="00445EDF">
          <w:rPr>
            <w:noProof/>
            <w:webHidden/>
          </w:rPr>
          <w:fldChar w:fldCharType="separate"/>
        </w:r>
        <w:r w:rsidR="00445EDF">
          <w:rPr>
            <w:noProof/>
            <w:webHidden/>
          </w:rPr>
          <w:t>8</w:t>
        </w:r>
        <w:r w:rsidR="00445EDF">
          <w:rPr>
            <w:noProof/>
            <w:webHidden/>
          </w:rPr>
          <w:fldChar w:fldCharType="end"/>
        </w:r>
      </w:hyperlink>
    </w:p>
    <w:p w14:paraId="32C2295E" w14:textId="1FF883F9" w:rsidR="00445EDF" w:rsidRDefault="008D7346">
      <w:pPr>
        <w:pStyle w:val="21"/>
        <w:rPr>
          <w:rFonts w:asciiTheme="minorHAnsi" w:eastAsiaTheme="minorEastAsia" w:hAnsiTheme="minorHAnsi" w:cstheme="minorBidi"/>
          <w:noProof/>
          <w:szCs w:val="22"/>
        </w:rPr>
      </w:pPr>
      <w:hyperlink w:anchor="_Toc102638902" w:history="1">
        <w:r w:rsidR="00445EDF" w:rsidRPr="00933733">
          <w:rPr>
            <w:rStyle w:val="a9"/>
            <w:rFonts w:ascii="Times New Roman" w:hAnsi="Times New Roman" w:cs="標楷體"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核心系統資通安全風險評估</w:t>
        </w:r>
        <w:r w:rsidR="00445EDF">
          <w:rPr>
            <w:noProof/>
            <w:webHidden/>
          </w:rPr>
          <w:tab/>
        </w:r>
        <w:r w:rsidR="00445EDF">
          <w:rPr>
            <w:noProof/>
            <w:webHidden/>
          </w:rPr>
          <w:fldChar w:fldCharType="begin"/>
        </w:r>
        <w:r w:rsidR="00445EDF">
          <w:rPr>
            <w:noProof/>
            <w:webHidden/>
          </w:rPr>
          <w:instrText xml:space="preserve"> PAGEREF _Toc102638902 \h </w:instrText>
        </w:r>
        <w:r w:rsidR="00445EDF">
          <w:rPr>
            <w:noProof/>
            <w:webHidden/>
          </w:rPr>
        </w:r>
        <w:r w:rsidR="00445EDF">
          <w:rPr>
            <w:noProof/>
            <w:webHidden/>
          </w:rPr>
          <w:fldChar w:fldCharType="separate"/>
        </w:r>
        <w:r w:rsidR="00445EDF">
          <w:rPr>
            <w:noProof/>
            <w:webHidden/>
          </w:rPr>
          <w:t>8</w:t>
        </w:r>
        <w:r w:rsidR="00445EDF">
          <w:rPr>
            <w:noProof/>
            <w:webHidden/>
          </w:rPr>
          <w:fldChar w:fldCharType="end"/>
        </w:r>
      </w:hyperlink>
    </w:p>
    <w:p w14:paraId="5DB9D609" w14:textId="6407C9ED" w:rsidR="00445EDF" w:rsidRDefault="008D7346">
      <w:pPr>
        <w:pStyle w:val="21"/>
        <w:rPr>
          <w:rFonts w:asciiTheme="minorHAnsi" w:eastAsiaTheme="minorEastAsia" w:hAnsiTheme="minorHAnsi" w:cstheme="minorBidi"/>
          <w:noProof/>
          <w:szCs w:val="22"/>
        </w:rPr>
      </w:pPr>
      <w:hyperlink w:anchor="_Toc102638903"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非核心系統資通安全風險評估</w:t>
        </w:r>
        <w:r w:rsidR="00445EDF">
          <w:rPr>
            <w:noProof/>
            <w:webHidden/>
          </w:rPr>
          <w:tab/>
        </w:r>
        <w:r w:rsidR="00445EDF">
          <w:rPr>
            <w:noProof/>
            <w:webHidden/>
          </w:rPr>
          <w:fldChar w:fldCharType="begin"/>
        </w:r>
        <w:r w:rsidR="00445EDF">
          <w:rPr>
            <w:noProof/>
            <w:webHidden/>
          </w:rPr>
          <w:instrText xml:space="preserve"> PAGEREF _Toc102638903 \h </w:instrText>
        </w:r>
        <w:r w:rsidR="00445EDF">
          <w:rPr>
            <w:noProof/>
            <w:webHidden/>
          </w:rPr>
        </w:r>
        <w:r w:rsidR="00445EDF">
          <w:rPr>
            <w:noProof/>
            <w:webHidden/>
          </w:rPr>
          <w:fldChar w:fldCharType="separate"/>
        </w:r>
        <w:r w:rsidR="00445EDF">
          <w:rPr>
            <w:noProof/>
            <w:webHidden/>
          </w:rPr>
          <w:t>8</w:t>
        </w:r>
        <w:r w:rsidR="00445EDF">
          <w:rPr>
            <w:noProof/>
            <w:webHidden/>
          </w:rPr>
          <w:fldChar w:fldCharType="end"/>
        </w:r>
      </w:hyperlink>
    </w:p>
    <w:p w14:paraId="3D54FDC6" w14:textId="597B1A8A" w:rsidR="00445EDF" w:rsidRDefault="008D7346">
      <w:pPr>
        <w:pStyle w:val="21"/>
        <w:rPr>
          <w:rFonts w:asciiTheme="minorHAnsi" w:eastAsiaTheme="minorEastAsia" w:hAnsiTheme="minorHAnsi" w:cstheme="minorBidi"/>
          <w:noProof/>
          <w:szCs w:val="22"/>
        </w:rPr>
      </w:pPr>
      <w:hyperlink w:anchor="_Toc102638904" w:history="1">
        <w:r w:rsidR="00445EDF" w:rsidRPr="00933733">
          <w:rPr>
            <w:rStyle w:val="a9"/>
            <w:rFonts w:ascii="Times New Roman" w:hAnsi="Times New Roman" w:cs="Times New Roman" w:hint="eastAsia"/>
            <w:noProof/>
          </w:rPr>
          <w:t>三、</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核心資通系統及最大可容忍中斷時間</w:t>
        </w:r>
        <w:r w:rsidR="00445EDF">
          <w:rPr>
            <w:noProof/>
            <w:webHidden/>
          </w:rPr>
          <w:tab/>
        </w:r>
        <w:r w:rsidR="00445EDF">
          <w:rPr>
            <w:noProof/>
            <w:webHidden/>
          </w:rPr>
          <w:fldChar w:fldCharType="begin"/>
        </w:r>
        <w:r w:rsidR="00445EDF">
          <w:rPr>
            <w:noProof/>
            <w:webHidden/>
          </w:rPr>
          <w:instrText xml:space="preserve"> PAGEREF _Toc102638904 \h </w:instrText>
        </w:r>
        <w:r w:rsidR="00445EDF">
          <w:rPr>
            <w:noProof/>
            <w:webHidden/>
          </w:rPr>
        </w:r>
        <w:r w:rsidR="00445EDF">
          <w:rPr>
            <w:noProof/>
            <w:webHidden/>
          </w:rPr>
          <w:fldChar w:fldCharType="separate"/>
        </w:r>
        <w:r w:rsidR="00445EDF">
          <w:rPr>
            <w:noProof/>
            <w:webHidden/>
          </w:rPr>
          <w:t>8</w:t>
        </w:r>
        <w:r w:rsidR="00445EDF">
          <w:rPr>
            <w:noProof/>
            <w:webHidden/>
          </w:rPr>
          <w:fldChar w:fldCharType="end"/>
        </w:r>
      </w:hyperlink>
    </w:p>
    <w:p w14:paraId="00985AFE" w14:textId="212FA2B6" w:rsidR="00445EDF" w:rsidRDefault="008D7346">
      <w:pPr>
        <w:pStyle w:val="12"/>
        <w:rPr>
          <w:rFonts w:asciiTheme="minorHAnsi" w:eastAsiaTheme="minorEastAsia" w:hAnsiTheme="minorHAnsi" w:cstheme="minorBidi"/>
          <w:noProof/>
          <w:sz w:val="24"/>
          <w:szCs w:val="22"/>
        </w:rPr>
      </w:pPr>
      <w:hyperlink w:anchor="_Toc102638905" w:history="1">
        <w:r w:rsidR="00445EDF" w:rsidRPr="00933733">
          <w:rPr>
            <w:rStyle w:val="a9"/>
            <w:rFonts w:cs="Times New Roman" w:hint="eastAsia"/>
            <w:noProof/>
          </w:rPr>
          <w:t>玖、</w:t>
        </w:r>
        <w:r w:rsidR="00445EDF" w:rsidRPr="00933733">
          <w:rPr>
            <w:rStyle w:val="a9"/>
            <w:rFonts w:hint="eastAsia"/>
            <w:noProof/>
          </w:rPr>
          <w:t xml:space="preserve"> 資通安全防護及控制措施</w:t>
        </w:r>
        <w:r w:rsidR="00445EDF">
          <w:rPr>
            <w:noProof/>
            <w:webHidden/>
          </w:rPr>
          <w:tab/>
        </w:r>
        <w:r w:rsidR="00445EDF">
          <w:rPr>
            <w:noProof/>
            <w:webHidden/>
          </w:rPr>
          <w:fldChar w:fldCharType="begin"/>
        </w:r>
        <w:r w:rsidR="00445EDF">
          <w:rPr>
            <w:noProof/>
            <w:webHidden/>
          </w:rPr>
          <w:instrText xml:space="preserve"> PAGEREF _Toc102638905 \h </w:instrText>
        </w:r>
        <w:r w:rsidR="00445EDF">
          <w:rPr>
            <w:noProof/>
            <w:webHidden/>
          </w:rPr>
        </w:r>
        <w:r w:rsidR="00445EDF">
          <w:rPr>
            <w:noProof/>
            <w:webHidden/>
          </w:rPr>
          <w:fldChar w:fldCharType="separate"/>
        </w:r>
        <w:r w:rsidR="00445EDF">
          <w:rPr>
            <w:noProof/>
            <w:webHidden/>
          </w:rPr>
          <w:t>9</w:t>
        </w:r>
        <w:r w:rsidR="00445EDF">
          <w:rPr>
            <w:noProof/>
            <w:webHidden/>
          </w:rPr>
          <w:fldChar w:fldCharType="end"/>
        </w:r>
      </w:hyperlink>
    </w:p>
    <w:p w14:paraId="6FE76F61" w14:textId="6E883DD0" w:rsidR="00445EDF" w:rsidRDefault="008D7346">
      <w:pPr>
        <w:pStyle w:val="21"/>
        <w:rPr>
          <w:rFonts w:asciiTheme="minorHAnsi" w:eastAsiaTheme="minorEastAsia" w:hAnsiTheme="minorHAnsi" w:cstheme="minorBidi"/>
          <w:noProof/>
          <w:szCs w:val="22"/>
        </w:rPr>
      </w:pPr>
      <w:hyperlink w:anchor="_Toc102638906" w:history="1">
        <w:r w:rsidR="00445EDF" w:rsidRPr="00933733">
          <w:rPr>
            <w:rStyle w:val="a9"/>
            <w:rFonts w:cs="Times New Roman" w:hint="eastAsia"/>
            <w:noProof/>
          </w:rPr>
          <w:t>一、</w:t>
        </w:r>
        <w:r w:rsidR="00445EDF">
          <w:rPr>
            <w:rFonts w:asciiTheme="minorHAnsi" w:eastAsiaTheme="minorEastAsia" w:hAnsiTheme="minorHAnsi" w:cstheme="minorBidi"/>
            <w:noProof/>
            <w:szCs w:val="22"/>
          </w:rPr>
          <w:tab/>
        </w:r>
        <w:r w:rsidR="00445EDF" w:rsidRPr="00933733">
          <w:rPr>
            <w:rStyle w:val="a9"/>
            <w:rFonts w:cs="標楷體" w:hint="eastAsia"/>
            <w:noProof/>
          </w:rPr>
          <w:t>資訊及資通系統之管理</w:t>
        </w:r>
        <w:r w:rsidR="00445EDF">
          <w:rPr>
            <w:noProof/>
            <w:webHidden/>
          </w:rPr>
          <w:tab/>
        </w:r>
        <w:r w:rsidR="00445EDF">
          <w:rPr>
            <w:noProof/>
            <w:webHidden/>
          </w:rPr>
          <w:fldChar w:fldCharType="begin"/>
        </w:r>
        <w:r w:rsidR="00445EDF">
          <w:rPr>
            <w:noProof/>
            <w:webHidden/>
          </w:rPr>
          <w:instrText xml:space="preserve"> PAGEREF _Toc102638906 \h </w:instrText>
        </w:r>
        <w:r w:rsidR="00445EDF">
          <w:rPr>
            <w:noProof/>
            <w:webHidden/>
          </w:rPr>
        </w:r>
        <w:r w:rsidR="00445EDF">
          <w:rPr>
            <w:noProof/>
            <w:webHidden/>
          </w:rPr>
          <w:fldChar w:fldCharType="separate"/>
        </w:r>
        <w:r w:rsidR="00445EDF">
          <w:rPr>
            <w:noProof/>
            <w:webHidden/>
          </w:rPr>
          <w:t>9</w:t>
        </w:r>
        <w:r w:rsidR="00445EDF">
          <w:rPr>
            <w:noProof/>
            <w:webHidden/>
          </w:rPr>
          <w:fldChar w:fldCharType="end"/>
        </w:r>
      </w:hyperlink>
    </w:p>
    <w:p w14:paraId="1CA8C36B" w14:textId="1FA102A9" w:rsidR="00445EDF" w:rsidRDefault="008D7346">
      <w:pPr>
        <w:pStyle w:val="21"/>
        <w:rPr>
          <w:rFonts w:asciiTheme="minorHAnsi" w:eastAsiaTheme="minorEastAsia" w:hAnsiTheme="minorHAnsi" w:cstheme="minorBidi"/>
          <w:noProof/>
          <w:szCs w:val="22"/>
        </w:rPr>
      </w:pPr>
      <w:hyperlink w:anchor="_Toc102638907" w:history="1">
        <w:r w:rsidR="00445EDF" w:rsidRPr="00933733">
          <w:rPr>
            <w:rStyle w:val="a9"/>
            <w:rFonts w:cs="Times New Roman" w:hint="eastAsia"/>
            <w:noProof/>
          </w:rPr>
          <w:t>二、</w:t>
        </w:r>
        <w:r w:rsidR="00445EDF">
          <w:rPr>
            <w:rFonts w:asciiTheme="minorHAnsi" w:eastAsiaTheme="minorEastAsia" w:hAnsiTheme="minorHAnsi" w:cstheme="minorBidi"/>
            <w:noProof/>
            <w:szCs w:val="22"/>
          </w:rPr>
          <w:tab/>
        </w:r>
        <w:r w:rsidR="00445EDF" w:rsidRPr="00933733">
          <w:rPr>
            <w:rStyle w:val="a9"/>
            <w:rFonts w:cs="標楷體" w:hint="eastAsia"/>
            <w:noProof/>
          </w:rPr>
          <w:t>存取控制與加密機制管理</w:t>
        </w:r>
        <w:r w:rsidR="00445EDF">
          <w:rPr>
            <w:noProof/>
            <w:webHidden/>
          </w:rPr>
          <w:tab/>
        </w:r>
        <w:r w:rsidR="00445EDF">
          <w:rPr>
            <w:noProof/>
            <w:webHidden/>
          </w:rPr>
          <w:fldChar w:fldCharType="begin"/>
        </w:r>
        <w:r w:rsidR="00445EDF">
          <w:rPr>
            <w:noProof/>
            <w:webHidden/>
          </w:rPr>
          <w:instrText xml:space="preserve"> PAGEREF _Toc102638907 \h </w:instrText>
        </w:r>
        <w:r w:rsidR="00445EDF">
          <w:rPr>
            <w:noProof/>
            <w:webHidden/>
          </w:rPr>
        </w:r>
        <w:r w:rsidR="00445EDF">
          <w:rPr>
            <w:noProof/>
            <w:webHidden/>
          </w:rPr>
          <w:fldChar w:fldCharType="separate"/>
        </w:r>
        <w:r w:rsidR="00445EDF">
          <w:rPr>
            <w:noProof/>
            <w:webHidden/>
          </w:rPr>
          <w:t>10</w:t>
        </w:r>
        <w:r w:rsidR="00445EDF">
          <w:rPr>
            <w:noProof/>
            <w:webHidden/>
          </w:rPr>
          <w:fldChar w:fldCharType="end"/>
        </w:r>
      </w:hyperlink>
    </w:p>
    <w:p w14:paraId="115DA389" w14:textId="707BD771" w:rsidR="00445EDF" w:rsidRDefault="008D7346">
      <w:pPr>
        <w:pStyle w:val="21"/>
        <w:rPr>
          <w:rFonts w:asciiTheme="minorHAnsi" w:eastAsiaTheme="minorEastAsia" w:hAnsiTheme="minorHAnsi" w:cstheme="minorBidi"/>
          <w:noProof/>
          <w:szCs w:val="22"/>
        </w:rPr>
      </w:pPr>
      <w:hyperlink w:anchor="_Toc102638908" w:history="1">
        <w:r w:rsidR="00445EDF" w:rsidRPr="00933733">
          <w:rPr>
            <w:rStyle w:val="a9"/>
            <w:rFonts w:cs="Times New Roman" w:hint="eastAsia"/>
            <w:noProof/>
          </w:rPr>
          <w:t>三、</w:t>
        </w:r>
        <w:r w:rsidR="00445EDF">
          <w:rPr>
            <w:rFonts w:asciiTheme="minorHAnsi" w:eastAsiaTheme="minorEastAsia" w:hAnsiTheme="minorHAnsi" w:cstheme="minorBidi"/>
            <w:noProof/>
            <w:szCs w:val="22"/>
          </w:rPr>
          <w:tab/>
        </w:r>
        <w:r w:rsidR="00445EDF" w:rsidRPr="00933733">
          <w:rPr>
            <w:rStyle w:val="a9"/>
            <w:rFonts w:cs="標楷體" w:hint="eastAsia"/>
            <w:noProof/>
          </w:rPr>
          <w:t>作業與通訊安全管理</w:t>
        </w:r>
        <w:r w:rsidR="00445EDF">
          <w:rPr>
            <w:noProof/>
            <w:webHidden/>
          </w:rPr>
          <w:tab/>
        </w:r>
        <w:r w:rsidR="00445EDF">
          <w:rPr>
            <w:noProof/>
            <w:webHidden/>
          </w:rPr>
          <w:fldChar w:fldCharType="begin"/>
        </w:r>
        <w:r w:rsidR="00445EDF">
          <w:rPr>
            <w:noProof/>
            <w:webHidden/>
          </w:rPr>
          <w:instrText xml:space="preserve"> PAGEREF _Toc102638908 \h </w:instrText>
        </w:r>
        <w:r w:rsidR="00445EDF">
          <w:rPr>
            <w:noProof/>
            <w:webHidden/>
          </w:rPr>
        </w:r>
        <w:r w:rsidR="00445EDF">
          <w:rPr>
            <w:noProof/>
            <w:webHidden/>
          </w:rPr>
          <w:fldChar w:fldCharType="separate"/>
        </w:r>
        <w:r w:rsidR="00445EDF">
          <w:rPr>
            <w:noProof/>
            <w:webHidden/>
          </w:rPr>
          <w:t>12</w:t>
        </w:r>
        <w:r w:rsidR="00445EDF">
          <w:rPr>
            <w:noProof/>
            <w:webHidden/>
          </w:rPr>
          <w:fldChar w:fldCharType="end"/>
        </w:r>
      </w:hyperlink>
    </w:p>
    <w:p w14:paraId="50577312" w14:textId="38C1F8BE" w:rsidR="00445EDF" w:rsidRDefault="008D7346">
      <w:pPr>
        <w:pStyle w:val="21"/>
        <w:rPr>
          <w:rFonts w:asciiTheme="minorHAnsi" w:eastAsiaTheme="minorEastAsia" w:hAnsiTheme="minorHAnsi" w:cstheme="minorBidi"/>
          <w:noProof/>
          <w:szCs w:val="22"/>
        </w:rPr>
      </w:pPr>
      <w:hyperlink w:anchor="_Toc102638909" w:history="1">
        <w:r w:rsidR="00445EDF" w:rsidRPr="00933733">
          <w:rPr>
            <w:rStyle w:val="a9"/>
            <w:rFonts w:ascii="標楷體" w:cs="Times New Roman" w:hint="eastAsia"/>
            <w:noProof/>
          </w:rPr>
          <w:t>四、</w:t>
        </w:r>
        <w:r w:rsidR="00445EDF">
          <w:rPr>
            <w:rFonts w:asciiTheme="minorHAnsi" w:eastAsiaTheme="minorEastAsia" w:hAnsiTheme="minorHAnsi" w:cstheme="minorBidi"/>
            <w:noProof/>
            <w:szCs w:val="22"/>
          </w:rPr>
          <w:tab/>
        </w:r>
        <w:r w:rsidR="00445EDF" w:rsidRPr="00933733">
          <w:rPr>
            <w:rStyle w:val="a9"/>
            <w:rFonts w:cs="標楷體" w:hint="eastAsia"/>
            <w:noProof/>
          </w:rPr>
          <w:t>業務持續運作演練</w:t>
        </w:r>
        <w:r w:rsidR="00445EDF">
          <w:rPr>
            <w:noProof/>
            <w:webHidden/>
          </w:rPr>
          <w:tab/>
        </w:r>
        <w:r w:rsidR="00445EDF">
          <w:rPr>
            <w:noProof/>
            <w:webHidden/>
          </w:rPr>
          <w:fldChar w:fldCharType="begin"/>
        </w:r>
        <w:r w:rsidR="00445EDF">
          <w:rPr>
            <w:noProof/>
            <w:webHidden/>
          </w:rPr>
          <w:instrText xml:space="preserve"> PAGEREF _Toc102638909 \h </w:instrText>
        </w:r>
        <w:r w:rsidR="00445EDF">
          <w:rPr>
            <w:noProof/>
            <w:webHidden/>
          </w:rPr>
        </w:r>
        <w:r w:rsidR="00445EDF">
          <w:rPr>
            <w:noProof/>
            <w:webHidden/>
          </w:rPr>
          <w:fldChar w:fldCharType="separate"/>
        </w:r>
        <w:r w:rsidR="00445EDF">
          <w:rPr>
            <w:noProof/>
            <w:webHidden/>
          </w:rPr>
          <w:t>16</w:t>
        </w:r>
        <w:r w:rsidR="00445EDF">
          <w:rPr>
            <w:noProof/>
            <w:webHidden/>
          </w:rPr>
          <w:fldChar w:fldCharType="end"/>
        </w:r>
      </w:hyperlink>
    </w:p>
    <w:p w14:paraId="45E64B23" w14:textId="0FCA9C07" w:rsidR="00445EDF" w:rsidRDefault="008D7346">
      <w:pPr>
        <w:pStyle w:val="21"/>
        <w:rPr>
          <w:rFonts w:asciiTheme="minorHAnsi" w:eastAsiaTheme="minorEastAsia" w:hAnsiTheme="minorHAnsi" w:cstheme="minorBidi"/>
          <w:noProof/>
          <w:szCs w:val="22"/>
        </w:rPr>
      </w:pPr>
      <w:hyperlink w:anchor="_Toc102638910" w:history="1">
        <w:r w:rsidR="00445EDF" w:rsidRPr="00933733">
          <w:rPr>
            <w:rStyle w:val="a9"/>
            <w:rFonts w:ascii="標楷體" w:cs="Times New Roman" w:hint="eastAsia"/>
            <w:noProof/>
          </w:rPr>
          <w:t>五、</w:t>
        </w:r>
        <w:r w:rsidR="00445EDF">
          <w:rPr>
            <w:rFonts w:asciiTheme="minorHAnsi" w:eastAsiaTheme="minorEastAsia" w:hAnsiTheme="minorHAnsi" w:cstheme="minorBidi"/>
            <w:noProof/>
            <w:szCs w:val="22"/>
          </w:rPr>
          <w:tab/>
        </w:r>
        <w:r w:rsidR="00445EDF" w:rsidRPr="00933733">
          <w:rPr>
            <w:rStyle w:val="a9"/>
            <w:rFonts w:cs="標楷體" w:hint="eastAsia"/>
            <w:noProof/>
          </w:rPr>
          <w:t>執行資通安全健診</w:t>
        </w:r>
        <w:r w:rsidR="00445EDF">
          <w:rPr>
            <w:noProof/>
            <w:webHidden/>
          </w:rPr>
          <w:tab/>
        </w:r>
        <w:r w:rsidR="00445EDF">
          <w:rPr>
            <w:noProof/>
            <w:webHidden/>
          </w:rPr>
          <w:fldChar w:fldCharType="begin"/>
        </w:r>
        <w:r w:rsidR="00445EDF">
          <w:rPr>
            <w:noProof/>
            <w:webHidden/>
          </w:rPr>
          <w:instrText xml:space="preserve"> PAGEREF _Toc102638910 \h </w:instrText>
        </w:r>
        <w:r w:rsidR="00445EDF">
          <w:rPr>
            <w:noProof/>
            <w:webHidden/>
          </w:rPr>
        </w:r>
        <w:r w:rsidR="00445EDF">
          <w:rPr>
            <w:noProof/>
            <w:webHidden/>
          </w:rPr>
          <w:fldChar w:fldCharType="separate"/>
        </w:r>
        <w:r w:rsidR="00445EDF">
          <w:rPr>
            <w:noProof/>
            <w:webHidden/>
          </w:rPr>
          <w:t>16</w:t>
        </w:r>
        <w:r w:rsidR="00445EDF">
          <w:rPr>
            <w:noProof/>
            <w:webHidden/>
          </w:rPr>
          <w:fldChar w:fldCharType="end"/>
        </w:r>
      </w:hyperlink>
    </w:p>
    <w:p w14:paraId="2EDD5023" w14:textId="736FF912" w:rsidR="00445EDF" w:rsidRDefault="008D7346">
      <w:pPr>
        <w:pStyle w:val="21"/>
        <w:rPr>
          <w:rFonts w:asciiTheme="minorHAnsi" w:eastAsiaTheme="minorEastAsia" w:hAnsiTheme="minorHAnsi" w:cstheme="minorBidi"/>
          <w:noProof/>
          <w:szCs w:val="22"/>
        </w:rPr>
      </w:pPr>
      <w:hyperlink w:anchor="_Toc102638911" w:history="1">
        <w:r w:rsidR="00445EDF" w:rsidRPr="00933733">
          <w:rPr>
            <w:rStyle w:val="a9"/>
            <w:rFonts w:cs="Times New Roman" w:hint="eastAsia"/>
            <w:noProof/>
          </w:rPr>
          <w:t>六、</w:t>
        </w:r>
        <w:r w:rsidR="00445EDF">
          <w:rPr>
            <w:rFonts w:asciiTheme="minorHAnsi" w:eastAsiaTheme="minorEastAsia" w:hAnsiTheme="minorHAnsi" w:cstheme="minorBidi"/>
            <w:noProof/>
            <w:szCs w:val="22"/>
          </w:rPr>
          <w:tab/>
        </w:r>
        <w:r w:rsidR="00445EDF" w:rsidRPr="00933733">
          <w:rPr>
            <w:rStyle w:val="a9"/>
            <w:rFonts w:cs="標楷體" w:hint="eastAsia"/>
            <w:noProof/>
          </w:rPr>
          <w:t>資通安全防護設備</w:t>
        </w:r>
        <w:r w:rsidR="00445EDF">
          <w:rPr>
            <w:noProof/>
            <w:webHidden/>
          </w:rPr>
          <w:tab/>
        </w:r>
        <w:r w:rsidR="00445EDF">
          <w:rPr>
            <w:noProof/>
            <w:webHidden/>
          </w:rPr>
          <w:fldChar w:fldCharType="begin"/>
        </w:r>
        <w:r w:rsidR="00445EDF">
          <w:rPr>
            <w:noProof/>
            <w:webHidden/>
          </w:rPr>
          <w:instrText xml:space="preserve"> PAGEREF _Toc102638911 \h </w:instrText>
        </w:r>
        <w:r w:rsidR="00445EDF">
          <w:rPr>
            <w:noProof/>
            <w:webHidden/>
          </w:rPr>
        </w:r>
        <w:r w:rsidR="00445EDF">
          <w:rPr>
            <w:noProof/>
            <w:webHidden/>
          </w:rPr>
          <w:fldChar w:fldCharType="separate"/>
        </w:r>
        <w:r w:rsidR="00445EDF">
          <w:rPr>
            <w:noProof/>
            <w:webHidden/>
          </w:rPr>
          <w:t>16</w:t>
        </w:r>
        <w:r w:rsidR="00445EDF">
          <w:rPr>
            <w:noProof/>
            <w:webHidden/>
          </w:rPr>
          <w:fldChar w:fldCharType="end"/>
        </w:r>
      </w:hyperlink>
    </w:p>
    <w:p w14:paraId="7B58210F" w14:textId="2E0A7ADE" w:rsidR="00445EDF" w:rsidRDefault="008D7346">
      <w:pPr>
        <w:pStyle w:val="12"/>
        <w:rPr>
          <w:rFonts w:asciiTheme="minorHAnsi" w:eastAsiaTheme="minorEastAsia" w:hAnsiTheme="minorHAnsi" w:cstheme="minorBidi"/>
          <w:noProof/>
          <w:sz w:val="24"/>
          <w:szCs w:val="22"/>
        </w:rPr>
      </w:pPr>
      <w:hyperlink w:anchor="_Toc102638912" w:history="1">
        <w:r w:rsidR="00445EDF" w:rsidRPr="00933733">
          <w:rPr>
            <w:rStyle w:val="a9"/>
            <w:rFonts w:cs="Times New Roman" w:hint="eastAsia"/>
            <w:noProof/>
          </w:rPr>
          <w:t>壹拾、</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資通安全事件通報、應變及演練相關機制</w:t>
        </w:r>
        <w:r w:rsidR="00445EDF">
          <w:rPr>
            <w:noProof/>
            <w:webHidden/>
          </w:rPr>
          <w:tab/>
        </w:r>
        <w:r w:rsidR="00445EDF">
          <w:rPr>
            <w:noProof/>
            <w:webHidden/>
          </w:rPr>
          <w:fldChar w:fldCharType="begin"/>
        </w:r>
        <w:r w:rsidR="00445EDF">
          <w:rPr>
            <w:noProof/>
            <w:webHidden/>
          </w:rPr>
          <w:instrText xml:space="preserve"> PAGEREF _Toc102638912 \h </w:instrText>
        </w:r>
        <w:r w:rsidR="00445EDF">
          <w:rPr>
            <w:noProof/>
            <w:webHidden/>
          </w:rPr>
        </w:r>
        <w:r w:rsidR="00445EDF">
          <w:rPr>
            <w:noProof/>
            <w:webHidden/>
          </w:rPr>
          <w:fldChar w:fldCharType="separate"/>
        </w:r>
        <w:r w:rsidR="00445EDF">
          <w:rPr>
            <w:noProof/>
            <w:webHidden/>
          </w:rPr>
          <w:t>16</w:t>
        </w:r>
        <w:r w:rsidR="00445EDF">
          <w:rPr>
            <w:noProof/>
            <w:webHidden/>
          </w:rPr>
          <w:fldChar w:fldCharType="end"/>
        </w:r>
      </w:hyperlink>
    </w:p>
    <w:p w14:paraId="7EF92E30" w14:textId="274FB3D0" w:rsidR="00445EDF" w:rsidRDefault="008D7346">
      <w:pPr>
        <w:pStyle w:val="12"/>
        <w:rPr>
          <w:rFonts w:asciiTheme="minorHAnsi" w:eastAsiaTheme="minorEastAsia" w:hAnsiTheme="minorHAnsi" w:cstheme="minorBidi"/>
          <w:noProof/>
          <w:sz w:val="24"/>
          <w:szCs w:val="22"/>
        </w:rPr>
      </w:pPr>
      <w:hyperlink w:anchor="_Toc102638913" w:history="1">
        <w:r w:rsidR="00445EDF" w:rsidRPr="00933733">
          <w:rPr>
            <w:rStyle w:val="a9"/>
            <w:rFonts w:cs="Times New Roman" w:hint="eastAsia"/>
            <w:noProof/>
          </w:rPr>
          <w:t>壹拾壹、</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資通安全情資之評估及因應</w:t>
        </w:r>
        <w:r w:rsidR="00445EDF">
          <w:rPr>
            <w:noProof/>
            <w:webHidden/>
          </w:rPr>
          <w:tab/>
        </w:r>
        <w:r w:rsidR="00445EDF">
          <w:rPr>
            <w:noProof/>
            <w:webHidden/>
          </w:rPr>
          <w:fldChar w:fldCharType="begin"/>
        </w:r>
        <w:r w:rsidR="00445EDF">
          <w:rPr>
            <w:noProof/>
            <w:webHidden/>
          </w:rPr>
          <w:instrText xml:space="preserve"> PAGEREF _Toc102638913 \h </w:instrText>
        </w:r>
        <w:r w:rsidR="00445EDF">
          <w:rPr>
            <w:noProof/>
            <w:webHidden/>
          </w:rPr>
        </w:r>
        <w:r w:rsidR="00445EDF">
          <w:rPr>
            <w:noProof/>
            <w:webHidden/>
          </w:rPr>
          <w:fldChar w:fldCharType="separate"/>
        </w:r>
        <w:r w:rsidR="00445EDF">
          <w:rPr>
            <w:noProof/>
            <w:webHidden/>
          </w:rPr>
          <w:t>17</w:t>
        </w:r>
        <w:r w:rsidR="00445EDF">
          <w:rPr>
            <w:noProof/>
            <w:webHidden/>
          </w:rPr>
          <w:fldChar w:fldCharType="end"/>
        </w:r>
      </w:hyperlink>
    </w:p>
    <w:p w14:paraId="386DDD73" w14:textId="30BACE1B" w:rsidR="00445EDF" w:rsidRDefault="008D7346">
      <w:pPr>
        <w:pStyle w:val="21"/>
        <w:rPr>
          <w:rFonts w:asciiTheme="minorHAnsi" w:eastAsiaTheme="minorEastAsia" w:hAnsiTheme="minorHAnsi" w:cstheme="minorBidi"/>
          <w:noProof/>
          <w:szCs w:val="22"/>
        </w:rPr>
      </w:pPr>
      <w:hyperlink w:anchor="_Toc102638914" w:history="1">
        <w:r w:rsidR="00445EDF" w:rsidRPr="00933733">
          <w:rPr>
            <w:rStyle w:val="a9"/>
            <w:rFonts w:ascii="Times New Roman" w:hAnsi="Times New Roman" w:cs="Times New Roman"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資通安全情資之分類評估</w:t>
        </w:r>
        <w:r w:rsidR="00445EDF">
          <w:rPr>
            <w:noProof/>
            <w:webHidden/>
          </w:rPr>
          <w:tab/>
        </w:r>
        <w:r w:rsidR="00445EDF">
          <w:rPr>
            <w:noProof/>
            <w:webHidden/>
          </w:rPr>
          <w:fldChar w:fldCharType="begin"/>
        </w:r>
        <w:r w:rsidR="00445EDF">
          <w:rPr>
            <w:noProof/>
            <w:webHidden/>
          </w:rPr>
          <w:instrText xml:space="preserve"> PAGEREF _Toc102638914 \h </w:instrText>
        </w:r>
        <w:r w:rsidR="00445EDF">
          <w:rPr>
            <w:noProof/>
            <w:webHidden/>
          </w:rPr>
        </w:r>
        <w:r w:rsidR="00445EDF">
          <w:rPr>
            <w:noProof/>
            <w:webHidden/>
          </w:rPr>
          <w:fldChar w:fldCharType="separate"/>
        </w:r>
        <w:r w:rsidR="00445EDF">
          <w:rPr>
            <w:noProof/>
            <w:webHidden/>
          </w:rPr>
          <w:t>17</w:t>
        </w:r>
        <w:r w:rsidR="00445EDF">
          <w:rPr>
            <w:noProof/>
            <w:webHidden/>
          </w:rPr>
          <w:fldChar w:fldCharType="end"/>
        </w:r>
      </w:hyperlink>
    </w:p>
    <w:p w14:paraId="69D561E9" w14:textId="3BB60172" w:rsidR="00445EDF" w:rsidRDefault="008D7346">
      <w:pPr>
        <w:pStyle w:val="21"/>
        <w:rPr>
          <w:rFonts w:asciiTheme="minorHAnsi" w:eastAsiaTheme="minorEastAsia" w:hAnsiTheme="minorHAnsi" w:cstheme="minorBidi"/>
          <w:noProof/>
          <w:szCs w:val="22"/>
        </w:rPr>
      </w:pPr>
      <w:hyperlink w:anchor="_Toc102638915"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資通安全情資之因應措施</w:t>
        </w:r>
        <w:r w:rsidR="00445EDF">
          <w:rPr>
            <w:noProof/>
            <w:webHidden/>
          </w:rPr>
          <w:tab/>
        </w:r>
        <w:r w:rsidR="00445EDF">
          <w:rPr>
            <w:noProof/>
            <w:webHidden/>
          </w:rPr>
          <w:fldChar w:fldCharType="begin"/>
        </w:r>
        <w:r w:rsidR="00445EDF">
          <w:rPr>
            <w:noProof/>
            <w:webHidden/>
          </w:rPr>
          <w:instrText xml:space="preserve"> PAGEREF _Toc102638915 \h </w:instrText>
        </w:r>
        <w:r w:rsidR="00445EDF">
          <w:rPr>
            <w:noProof/>
            <w:webHidden/>
          </w:rPr>
        </w:r>
        <w:r w:rsidR="00445EDF">
          <w:rPr>
            <w:noProof/>
            <w:webHidden/>
          </w:rPr>
          <w:fldChar w:fldCharType="separate"/>
        </w:r>
        <w:r w:rsidR="00445EDF">
          <w:rPr>
            <w:noProof/>
            <w:webHidden/>
          </w:rPr>
          <w:t>17</w:t>
        </w:r>
        <w:r w:rsidR="00445EDF">
          <w:rPr>
            <w:noProof/>
            <w:webHidden/>
          </w:rPr>
          <w:fldChar w:fldCharType="end"/>
        </w:r>
      </w:hyperlink>
    </w:p>
    <w:p w14:paraId="3A1A1F61" w14:textId="6B6C1FB6" w:rsidR="00445EDF" w:rsidRDefault="008D7346">
      <w:pPr>
        <w:pStyle w:val="12"/>
        <w:rPr>
          <w:rFonts w:asciiTheme="minorHAnsi" w:eastAsiaTheme="minorEastAsia" w:hAnsiTheme="minorHAnsi" w:cstheme="minorBidi"/>
          <w:noProof/>
          <w:sz w:val="24"/>
          <w:szCs w:val="22"/>
        </w:rPr>
      </w:pPr>
      <w:hyperlink w:anchor="_Toc102638916" w:history="1">
        <w:r w:rsidR="00445EDF" w:rsidRPr="00933733">
          <w:rPr>
            <w:rStyle w:val="a9"/>
            <w:rFonts w:cs="Times New Roman" w:hint="eastAsia"/>
            <w:noProof/>
          </w:rPr>
          <w:t>壹拾貳、</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資通系統或服務委外辦理之管理</w:t>
        </w:r>
        <w:r w:rsidR="00445EDF">
          <w:rPr>
            <w:noProof/>
            <w:webHidden/>
          </w:rPr>
          <w:tab/>
        </w:r>
        <w:r w:rsidR="00445EDF">
          <w:rPr>
            <w:noProof/>
            <w:webHidden/>
          </w:rPr>
          <w:fldChar w:fldCharType="begin"/>
        </w:r>
        <w:r w:rsidR="00445EDF">
          <w:rPr>
            <w:noProof/>
            <w:webHidden/>
          </w:rPr>
          <w:instrText xml:space="preserve"> PAGEREF _Toc102638916 \h </w:instrText>
        </w:r>
        <w:r w:rsidR="00445EDF">
          <w:rPr>
            <w:noProof/>
            <w:webHidden/>
          </w:rPr>
        </w:r>
        <w:r w:rsidR="00445EDF">
          <w:rPr>
            <w:noProof/>
            <w:webHidden/>
          </w:rPr>
          <w:fldChar w:fldCharType="separate"/>
        </w:r>
        <w:r w:rsidR="00445EDF">
          <w:rPr>
            <w:noProof/>
            <w:webHidden/>
          </w:rPr>
          <w:t>18</w:t>
        </w:r>
        <w:r w:rsidR="00445EDF">
          <w:rPr>
            <w:noProof/>
            <w:webHidden/>
          </w:rPr>
          <w:fldChar w:fldCharType="end"/>
        </w:r>
      </w:hyperlink>
    </w:p>
    <w:p w14:paraId="1732B01F" w14:textId="2C8B7F85" w:rsidR="00445EDF" w:rsidRDefault="008D7346">
      <w:pPr>
        <w:pStyle w:val="21"/>
        <w:rPr>
          <w:rFonts w:asciiTheme="minorHAnsi" w:eastAsiaTheme="minorEastAsia" w:hAnsiTheme="minorHAnsi" w:cstheme="minorBidi"/>
          <w:noProof/>
          <w:szCs w:val="22"/>
        </w:rPr>
      </w:pPr>
      <w:hyperlink w:anchor="_Toc102638917" w:history="1">
        <w:r w:rsidR="00445EDF" w:rsidRPr="00933733">
          <w:rPr>
            <w:rStyle w:val="a9"/>
            <w:rFonts w:cs="Times New Roman" w:hint="eastAsia"/>
            <w:noProof/>
          </w:rPr>
          <w:t>一、</w:t>
        </w:r>
        <w:r w:rsidR="00445EDF">
          <w:rPr>
            <w:rFonts w:asciiTheme="minorHAnsi" w:eastAsiaTheme="minorEastAsia" w:hAnsiTheme="minorHAnsi" w:cstheme="minorBidi"/>
            <w:noProof/>
            <w:szCs w:val="22"/>
          </w:rPr>
          <w:tab/>
        </w:r>
        <w:r w:rsidR="00445EDF" w:rsidRPr="00933733">
          <w:rPr>
            <w:rStyle w:val="a9"/>
            <w:rFonts w:cs="標楷體" w:hint="eastAsia"/>
            <w:noProof/>
          </w:rPr>
          <w:t>選任受託者應注意事項</w:t>
        </w:r>
        <w:r w:rsidR="00445EDF">
          <w:rPr>
            <w:noProof/>
            <w:webHidden/>
          </w:rPr>
          <w:tab/>
        </w:r>
        <w:r w:rsidR="00445EDF">
          <w:rPr>
            <w:noProof/>
            <w:webHidden/>
          </w:rPr>
          <w:fldChar w:fldCharType="begin"/>
        </w:r>
        <w:r w:rsidR="00445EDF">
          <w:rPr>
            <w:noProof/>
            <w:webHidden/>
          </w:rPr>
          <w:instrText xml:space="preserve"> PAGEREF _Toc102638917 \h </w:instrText>
        </w:r>
        <w:r w:rsidR="00445EDF">
          <w:rPr>
            <w:noProof/>
            <w:webHidden/>
          </w:rPr>
        </w:r>
        <w:r w:rsidR="00445EDF">
          <w:rPr>
            <w:noProof/>
            <w:webHidden/>
          </w:rPr>
          <w:fldChar w:fldCharType="separate"/>
        </w:r>
        <w:r w:rsidR="00445EDF">
          <w:rPr>
            <w:noProof/>
            <w:webHidden/>
          </w:rPr>
          <w:t>18</w:t>
        </w:r>
        <w:r w:rsidR="00445EDF">
          <w:rPr>
            <w:noProof/>
            <w:webHidden/>
          </w:rPr>
          <w:fldChar w:fldCharType="end"/>
        </w:r>
      </w:hyperlink>
    </w:p>
    <w:p w14:paraId="0E9B4D9C" w14:textId="3D15560D" w:rsidR="00445EDF" w:rsidRDefault="008D7346">
      <w:pPr>
        <w:pStyle w:val="21"/>
        <w:rPr>
          <w:rFonts w:asciiTheme="minorHAnsi" w:eastAsiaTheme="minorEastAsia" w:hAnsiTheme="minorHAnsi" w:cstheme="minorBidi"/>
          <w:noProof/>
          <w:szCs w:val="22"/>
        </w:rPr>
      </w:pPr>
      <w:hyperlink w:anchor="_Toc102638918" w:history="1">
        <w:r w:rsidR="00445EDF" w:rsidRPr="00933733">
          <w:rPr>
            <w:rStyle w:val="a9"/>
            <w:rFonts w:cs="Times New Roman" w:hint="eastAsia"/>
            <w:noProof/>
          </w:rPr>
          <w:t>二、</w:t>
        </w:r>
        <w:r w:rsidR="00445EDF">
          <w:rPr>
            <w:rFonts w:asciiTheme="minorHAnsi" w:eastAsiaTheme="minorEastAsia" w:hAnsiTheme="minorHAnsi" w:cstheme="minorBidi"/>
            <w:noProof/>
            <w:szCs w:val="22"/>
          </w:rPr>
          <w:tab/>
        </w:r>
        <w:r w:rsidR="00445EDF" w:rsidRPr="00933733">
          <w:rPr>
            <w:rStyle w:val="a9"/>
            <w:rFonts w:cs="標楷體" w:hint="eastAsia"/>
            <w:noProof/>
          </w:rPr>
          <w:t>監督受託者資通安全維護情形應注意事項</w:t>
        </w:r>
        <w:r w:rsidR="00445EDF">
          <w:rPr>
            <w:noProof/>
            <w:webHidden/>
          </w:rPr>
          <w:tab/>
        </w:r>
        <w:r w:rsidR="00445EDF">
          <w:rPr>
            <w:noProof/>
            <w:webHidden/>
          </w:rPr>
          <w:fldChar w:fldCharType="begin"/>
        </w:r>
        <w:r w:rsidR="00445EDF">
          <w:rPr>
            <w:noProof/>
            <w:webHidden/>
          </w:rPr>
          <w:instrText xml:space="preserve"> PAGEREF _Toc102638918 \h </w:instrText>
        </w:r>
        <w:r w:rsidR="00445EDF">
          <w:rPr>
            <w:noProof/>
            <w:webHidden/>
          </w:rPr>
        </w:r>
        <w:r w:rsidR="00445EDF">
          <w:rPr>
            <w:noProof/>
            <w:webHidden/>
          </w:rPr>
          <w:fldChar w:fldCharType="separate"/>
        </w:r>
        <w:r w:rsidR="00445EDF">
          <w:rPr>
            <w:noProof/>
            <w:webHidden/>
          </w:rPr>
          <w:t>19</w:t>
        </w:r>
        <w:r w:rsidR="00445EDF">
          <w:rPr>
            <w:noProof/>
            <w:webHidden/>
          </w:rPr>
          <w:fldChar w:fldCharType="end"/>
        </w:r>
      </w:hyperlink>
    </w:p>
    <w:p w14:paraId="76FD23EC" w14:textId="5C357031" w:rsidR="00445EDF" w:rsidRDefault="008D7346">
      <w:pPr>
        <w:pStyle w:val="12"/>
        <w:rPr>
          <w:rFonts w:asciiTheme="minorHAnsi" w:eastAsiaTheme="minorEastAsia" w:hAnsiTheme="minorHAnsi" w:cstheme="minorBidi"/>
          <w:noProof/>
          <w:sz w:val="24"/>
          <w:szCs w:val="22"/>
        </w:rPr>
      </w:pPr>
      <w:hyperlink w:anchor="_Toc102638919" w:history="1">
        <w:r w:rsidR="00445EDF" w:rsidRPr="00933733">
          <w:rPr>
            <w:rStyle w:val="a9"/>
            <w:rFonts w:cs="Times New Roman" w:hint="eastAsia"/>
            <w:noProof/>
          </w:rPr>
          <w:t>壹拾參、</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w:t>
        </w:r>
        <w:r w:rsidR="00445EDF" w:rsidRPr="00933733">
          <w:rPr>
            <w:rStyle w:val="a9"/>
            <w:rFonts w:hint="eastAsia"/>
            <w:noProof/>
          </w:rPr>
          <w:t>安全教育訓練</w:t>
        </w:r>
        <w:r w:rsidR="00445EDF">
          <w:rPr>
            <w:noProof/>
            <w:webHidden/>
          </w:rPr>
          <w:tab/>
        </w:r>
        <w:r w:rsidR="00445EDF">
          <w:rPr>
            <w:noProof/>
            <w:webHidden/>
          </w:rPr>
          <w:fldChar w:fldCharType="begin"/>
        </w:r>
        <w:r w:rsidR="00445EDF">
          <w:rPr>
            <w:noProof/>
            <w:webHidden/>
          </w:rPr>
          <w:instrText xml:space="preserve"> PAGEREF _Toc102638919 \h </w:instrText>
        </w:r>
        <w:r w:rsidR="00445EDF">
          <w:rPr>
            <w:noProof/>
            <w:webHidden/>
          </w:rPr>
        </w:r>
        <w:r w:rsidR="00445EDF">
          <w:rPr>
            <w:noProof/>
            <w:webHidden/>
          </w:rPr>
          <w:fldChar w:fldCharType="separate"/>
        </w:r>
        <w:r w:rsidR="00445EDF">
          <w:rPr>
            <w:noProof/>
            <w:webHidden/>
          </w:rPr>
          <w:t>19</w:t>
        </w:r>
        <w:r w:rsidR="00445EDF">
          <w:rPr>
            <w:noProof/>
            <w:webHidden/>
          </w:rPr>
          <w:fldChar w:fldCharType="end"/>
        </w:r>
      </w:hyperlink>
    </w:p>
    <w:p w14:paraId="68581529" w14:textId="3AFC7631" w:rsidR="00445EDF" w:rsidRDefault="008D7346">
      <w:pPr>
        <w:pStyle w:val="21"/>
        <w:rPr>
          <w:rFonts w:asciiTheme="minorHAnsi" w:eastAsiaTheme="minorEastAsia" w:hAnsiTheme="minorHAnsi" w:cstheme="minorBidi"/>
          <w:noProof/>
          <w:szCs w:val="22"/>
        </w:rPr>
      </w:pPr>
      <w:hyperlink w:anchor="_Toc102638920" w:history="1">
        <w:r w:rsidR="00445EDF" w:rsidRPr="00933733">
          <w:rPr>
            <w:rStyle w:val="a9"/>
            <w:rFonts w:cs="Times New Roman" w:hint="eastAsia"/>
            <w:noProof/>
          </w:rPr>
          <w:t>一、</w:t>
        </w:r>
        <w:r w:rsidR="00445EDF">
          <w:rPr>
            <w:rFonts w:asciiTheme="minorHAnsi" w:eastAsiaTheme="minorEastAsia" w:hAnsiTheme="minorHAnsi" w:cstheme="minorBidi"/>
            <w:noProof/>
            <w:szCs w:val="22"/>
          </w:rPr>
          <w:tab/>
        </w:r>
        <w:r w:rsidR="00445EDF" w:rsidRPr="00933733">
          <w:rPr>
            <w:rStyle w:val="a9"/>
            <w:rFonts w:cs="標楷體" w:hint="eastAsia"/>
            <w:noProof/>
          </w:rPr>
          <w:t>資通</w:t>
        </w:r>
        <w:r w:rsidR="00445EDF" w:rsidRPr="00933733">
          <w:rPr>
            <w:rStyle w:val="a9"/>
            <w:rFonts w:ascii="Times New Roman" w:hAnsi="Times New Roman" w:cs="標楷體" w:hint="eastAsia"/>
            <w:noProof/>
          </w:rPr>
          <w:t>安全</w:t>
        </w:r>
        <w:r w:rsidR="00445EDF" w:rsidRPr="00933733">
          <w:rPr>
            <w:rStyle w:val="a9"/>
            <w:rFonts w:cs="標楷體" w:hint="eastAsia"/>
            <w:noProof/>
          </w:rPr>
          <w:t>教育訓練要求</w:t>
        </w:r>
        <w:r w:rsidR="00445EDF">
          <w:rPr>
            <w:noProof/>
            <w:webHidden/>
          </w:rPr>
          <w:tab/>
        </w:r>
        <w:r w:rsidR="00445EDF">
          <w:rPr>
            <w:noProof/>
            <w:webHidden/>
          </w:rPr>
          <w:fldChar w:fldCharType="begin"/>
        </w:r>
        <w:r w:rsidR="00445EDF">
          <w:rPr>
            <w:noProof/>
            <w:webHidden/>
          </w:rPr>
          <w:instrText xml:space="preserve"> PAGEREF _Toc102638920 \h </w:instrText>
        </w:r>
        <w:r w:rsidR="00445EDF">
          <w:rPr>
            <w:noProof/>
            <w:webHidden/>
          </w:rPr>
        </w:r>
        <w:r w:rsidR="00445EDF">
          <w:rPr>
            <w:noProof/>
            <w:webHidden/>
          </w:rPr>
          <w:fldChar w:fldCharType="separate"/>
        </w:r>
        <w:r w:rsidR="00445EDF">
          <w:rPr>
            <w:noProof/>
            <w:webHidden/>
          </w:rPr>
          <w:t>19</w:t>
        </w:r>
        <w:r w:rsidR="00445EDF">
          <w:rPr>
            <w:noProof/>
            <w:webHidden/>
          </w:rPr>
          <w:fldChar w:fldCharType="end"/>
        </w:r>
      </w:hyperlink>
    </w:p>
    <w:p w14:paraId="1630ACA0" w14:textId="3EB2C7F5" w:rsidR="00445EDF" w:rsidRDefault="008D7346">
      <w:pPr>
        <w:pStyle w:val="21"/>
        <w:rPr>
          <w:rFonts w:asciiTheme="minorHAnsi" w:eastAsiaTheme="minorEastAsia" w:hAnsiTheme="minorHAnsi" w:cstheme="minorBidi"/>
          <w:noProof/>
          <w:szCs w:val="22"/>
        </w:rPr>
      </w:pPr>
      <w:hyperlink w:anchor="_Toc102638921" w:history="1">
        <w:r w:rsidR="00445EDF" w:rsidRPr="00933733">
          <w:rPr>
            <w:rStyle w:val="a9"/>
            <w:rFonts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資通安全教育</w:t>
        </w:r>
        <w:r w:rsidR="00445EDF" w:rsidRPr="00933733">
          <w:rPr>
            <w:rStyle w:val="a9"/>
            <w:rFonts w:cs="標楷體" w:hint="eastAsia"/>
            <w:noProof/>
          </w:rPr>
          <w:t>訓練辦理方式</w:t>
        </w:r>
        <w:r w:rsidR="00445EDF">
          <w:rPr>
            <w:noProof/>
            <w:webHidden/>
          </w:rPr>
          <w:tab/>
        </w:r>
        <w:r w:rsidR="00445EDF">
          <w:rPr>
            <w:noProof/>
            <w:webHidden/>
          </w:rPr>
          <w:fldChar w:fldCharType="begin"/>
        </w:r>
        <w:r w:rsidR="00445EDF">
          <w:rPr>
            <w:noProof/>
            <w:webHidden/>
          </w:rPr>
          <w:instrText xml:space="preserve"> PAGEREF _Toc102638921 \h </w:instrText>
        </w:r>
        <w:r w:rsidR="00445EDF">
          <w:rPr>
            <w:noProof/>
            <w:webHidden/>
          </w:rPr>
        </w:r>
        <w:r w:rsidR="00445EDF">
          <w:rPr>
            <w:noProof/>
            <w:webHidden/>
          </w:rPr>
          <w:fldChar w:fldCharType="separate"/>
        </w:r>
        <w:r w:rsidR="00445EDF">
          <w:rPr>
            <w:noProof/>
            <w:webHidden/>
          </w:rPr>
          <w:t>20</w:t>
        </w:r>
        <w:r w:rsidR="00445EDF">
          <w:rPr>
            <w:noProof/>
            <w:webHidden/>
          </w:rPr>
          <w:fldChar w:fldCharType="end"/>
        </w:r>
      </w:hyperlink>
    </w:p>
    <w:p w14:paraId="645B2AB9" w14:textId="714BB27C" w:rsidR="00445EDF" w:rsidRDefault="008D7346">
      <w:pPr>
        <w:pStyle w:val="12"/>
        <w:rPr>
          <w:rFonts w:asciiTheme="minorHAnsi" w:eastAsiaTheme="minorEastAsia" w:hAnsiTheme="minorHAnsi" w:cstheme="minorBidi"/>
          <w:noProof/>
          <w:sz w:val="24"/>
          <w:szCs w:val="22"/>
        </w:rPr>
      </w:pPr>
      <w:hyperlink w:anchor="_Toc102638922" w:history="1">
        <w:r w:rsidR="00445EDF" w:rsidRPr="00933733">
          <w:rPr>
            <w:rStyle w:val="a9"/>
            <w:rFonts w:cs="Times New Roman" w:hint="eastAsia"/>
            <w:noProof/>
          </w:rPr>
          <w:t>壹拾肆、</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公務機關所屬人員辦理業務涉及資通安全事項之考核機制</w:t>
        </w:r>
        <w:r w:rsidR="00445EDF">
          <w:rPr>
            <w:noProof/>
            <w:webHidden/>
          </w:rPr>
          <w:tab/>
        </w:r>
        <w:r w:rsidR="00445EDF">
          <w:rPr>
            <w:noProof/>
            <w:webHidden/>
          </w:rPr>
          <w:fldChar w:fldCharType="begin"/>
        </w:r>
        <w:r w:rsidR="00445EDF">
          <w:rPr>
            <w:noProof/>
            <w:webHidden/>
          </w:rPr>
          <w:instrText xml:space="preserve"> PAGEREF _Toc102638922 \h </w:instrText>
        </w:r>
        <w:r w:rsidR="00445EDF">
          <w:rPr>
            <w:noProof/>
            <w:webHidden/>
          </w:rPr>
        </w:r>
        <w:r w:rsidR="00445EDF">
          <w:rPr>
            <w:noProof/>
            <w:webHidden/>
          </w:rPr>
          <w:fldChar w:fldCharType="separate"/>
        </w:r>
        <w:r w:rsidR="00445EDF">
          <w:rPr>
            <w:noProof/>
            <w:webHidden/>
          </w:rPr>
          <w:t>20</w:t>
        </w:r>
        <w:r w:rsidR="00445EDF">
          <w:rPr>
            <w:noProof/>
            <w:webHidden/>
          </w:rPr>
          <w:fldChar w:fldCharType="end"/>
        </w:r>
      </w:hyperlink>
    </w:p>
    <w:p w14:paraId="1882E8AE" w14:textId="226F17BB" w:rsidR="00445EDF" w:rsidRDefault="008D7346">
      <w:pPr>
        <w:pStyle w:val="12"/>
        <w:rPr>
          <w:rFonts w:asciiTheme="minorHAnsi" w:eastAsiaTheme="minorEastAsia" w:hAnsiTheme="minorHAnsi" w:cstheme="minorBidi"/>
          <w:noProof/>
          <w:sz w:val="24"/>
          <w:szCs w:val="22"/>
        </w:rPr>
      </w:pPr>
      <w:hyperlink w:anchor="_Toc102638923" w:history="1">
        <w:r w:rsidR="00445EDF" w:rsidRPr="00933733">
          <w:rPr>
            <w:rStyle w:val="a9"/>
            <w:rFonts w:cs="Times New Roman" w:hint="eastAsia"/>
            <w:noProof/>
          </w:rPr>
          <w:t>壹拾伍、</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資通安全維護計畫及實施情形之持續精進及績效管理機制</w:t>
        </w:r>
        <w:r w:rsidR="00445EDF">
          <w:rPr>
            <w:noProof/>
            <w:webHidden/>
          </w:rPr>
          <w:tab/>
        </w:r>
        <w:r w:rsidR="00445EDF">
          <w:rPr>
            <w:noProof/>
            <w:webHidden/>
          </w:rPr>
          <w:fldChar w:fldCharType="begin"/>
        </w:r>
        <w:r w:rsidR="00445EDF">
          <w:rPr>
            <w:noProof/>
            <w:webHidden/>
          </w:rPr>
          <w:instrText xml:space="preserve"> PAGEREF _Toc102638923 \h </w:instrText>
        </w:r>
        <w:r w:rsidR="00445EDF">
          <w:rPr>
            <w:noProof/>
            <w:webHidden/>
          </w:rPr>
        </w:r>
        <w:r w:rsidR="00445EDF">
          <w:rPr>
            <w:noProof/>
            <w:webHidden/>
          </w:rPr>
          <w:fldChar w:fldCharType="separate"/>
        </w:r>
        <w:r w:rsidR="00445EDF">
          <w:rPr>
            <w:noProof/>
            <w:webHidden/>
          </w:rPr>
          <w:t>20</w:t>
        </w:r>
        <w:r w:rsidR="00445EDF">
          <w:rPr>
            <w:noProof/>
            <w:webHidden/>
          </w:rPr>
          <w:fldChar w:fldCharType="end"/>
        </w:r>
      </w:hyperlink>
    </w:p>
    <w:p w14:paraId="71251D25" w14:textId="5DC5C9FD" w:rsidR="00445EDF" w:rsidRDefault="008D7346">
      <w:pPr>
        <w:pStyle w:val="21"/>
        <w:rPr>
          <w:rFonts w:asciiTheme="minorHAnsi" w:eastAsiaTheme="minorEastAsia" w:hAnsiTheme="minorHAnsi" w:cstheme="minorBidi"/>
          <w:noProof/>
          <w:szCs w:val="22"/>
        </w:rPr>
      </w:pPr>
      <w:hyperlink w:anchor="_Toc102638924" w:history="1">
        <w:r w:rsidR="00445EDF" w:rsidRPr="00933733">
          <w:rPr>
            <w:rStyle w:val="a9"/>
            <w:rFonts w:ascii="Times New Roman" w:hAnsi="Times New Roman" w:cs="Times New Roman" w:hint="eastAsia"/>
            <w:noProof/>
          </w:rPr>
          <w:t>一、</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資通安全維護計畫之實施</w:t>
        </w:r>
        <w:r w:rsidR="00445EDF">
          <w:rPr>
            <w:noProof/>
            <w:webHidden/>
          </w:rPr>
          <w:tab/>
        </w:r>
        <w:r w:rsidR="00445EDF">
          <w:rPr>
            <w:noProof/>
            <w:webHidden/>
          </w:rPr>
          <w:fldChar w:fldCharType="begin"/>
        </w:r>
        <w:r w:rsidR="00445EDF">
          <w:rPr>
            <w:noProof/>
            <w:webHidden/>
          </w:rPr>
          <w:instrText xml:space="preserve"> PAGEREF _Toc102638924 \h </w:instrText>
        </w:r>
        <w:r w:rsidR="00445EDF">
          <w:rPr>
            <w:noProof/>
            <w:webHidden/>
          </w:rPr>
        </w:r>
        <w:r w:rsidR="00445EDF">
          <w:rPr>
            <w:noProof/>
            <w:webHidden/>
          </w:rPr>
          <w:fldChar w:fldCharType="separate"/>
        </w:r>
        <w:r w:rsidR="00445EDF">
          <w:rPr>
            <w:noProof/>
            <w:webHidden/>
          </w:rPr>
          <w:t>20</w:t>
        </w:r>
        <w:r w:rsidR="00445EDF">
          <w:rPr>
            <w:noProof/>
            <w:webHidden/>
          </w:rPr>
          <w:fldChar w:fldCharType="end"/>
        </w:r>
      </w:hyperlink>
    </w:p>
    <w:p w14:paraId="37DC0EA6" w14:textId="5691262D" w:rsidR="00445EDF" w:rsidRDefault="008D7346">
      <w:pPr>
        <w:pStyle w:val="21"/>
        <w:rPr>
          <w:rFonts w:asciiTheme="minorHAnsi" w:eastAsiaTheme="minorEastAsia" w:hAnsiTheme="minorHAnsi" w:cstheme="minorBidi"/>
          <w:noProof/>
          <w:szCs w:val="22"/>
        </w:rPr>
      </w:pPr>
      <w:hyperlink w:anchor="_Toc102638925"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資通安全維護計畫實施情形之稽核機制</w:t>
        </w:r>
        <w:r w:rsidR="00445EDF">
          <w:rPr>
            <w:noProof/>
            <w:webHidden/>
          </w:rPr>
          <w:tab/>
        </w:r>
        <w:r w:rsidR="00445EDF">
          <w:rPr>
            <w:noProof/>
            <w:webHidden/>
          </w:rPr>
          <w:fldChar w:fldCharType="begin"/>
        </w:r>
        <w:r w:rsidR="00445EDF">
          <w:rPr>
            <w:noProof/>
            <w:webHidden/>
          </w:rPr>
          <w:instrText xml:space="preserve"> PAGEREF _Toc102638925 \h </w:instrText>
        </w:r>
        <w:r w:rsidR="00445EDF">
          <w:rPr>
            <w:noProof/>
            <w:webHidden/>
          </w:rPr>
        </w:r>
        <w:r w:rsidR="00445EDF">
          <w:rPr>
            <w:noProof/>
            <w:webHidden/>
          </w:rPr>
          <w:fldChar w:fldCharType="separate"/>
        </w:r>
        <w:r w:rsidR="00445EDF">
          <w:rPr>
            <w:noProof/>
            <w:webHidden/>
          </w:rPr>
          <w:t>20</w:t>
        </w:r>
        <w:r w:rsidR="00445EDF">
          <w:rPr>
            <w:noProof/>
            <w:webHidden/>
          </w:rPr>
          <w:fldChar w:fldCharType="end"/>
        </w:r>
      </w:hyperlink>
    </w:p>
    <w:p w14:paraId="102ADA0A" w14:textId="3DB3C658" w:rsidR="00445EDF" w:rsidRDefault="008D7346">
      <w:pPr>
        <w:pStyle w:val="21"/>
        <w:rPr>
          <w:rFonts w:asciiTheme="minorHAnsi" w:eastAsiaTheme="minorEastAsia" w:hAnsiTheme="minorHAnsi" w:cstheme="minorBidi"/>
          <w:noProof/>
          <w:szCs w:val="22"/>
        </w:rPr>
      </w:pPr>
      <w:hyperlink w:anchor="_Toc102638926" w:history="1">
        <w:r w:rsidR="00445EDF" w:rsidRPr="00933733">
          <w:rPr>
            <w:rStyle w:val="a9"/>
            <w:rFonts w:ascii="Times New Roman" w:hAnsi="Times New Roman" w:cs="Times New Roman" w:hint="eastAsia"/>
            <w:noProof/>
          </w:rPr>
          <w:t>三、</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資通安全維護計畫之持續精進及績效管理</w:t>
        </w:r>
        <w:r w:rsidR="00445EDF">
          <w:rPr>
            <w:noProof/>
            <w:webHidden/>
          </w:rPr>
          <w:tab/>
        </w:r>
        <w:r w:rsidR="00445EDF">
          <w:rPr>
            <w:noProof/>
            <w:webHidden/>
          </w:rPr>
          <w:fldChar w:fldCharType="begin"/>
        </w:r>
        <w:r w:rsidR="00445EDF">
          <w:rPr>
            <w:noProof/>
            <w:webHidden/>
          </w:rPr>
          <w:instrText xml:space="preserve"> PAGEREF _Toc102638926 \h </w:instrText>
        </w:r>
        <w:r w:rsidR="00445EDF">
          <w:rPr>
            <w:noProof/>
            <w:webHidden/>
          </w:rPr>
        </w:r>
        <w:r w:rsidR="00445EDF">
          <w:rPr>
            <w:noProof/>
            <w:webHidden/>
          </w:rPr>
          <w:fldChar w:fldCharType="separate"/>
        </w:r>
        <w:r w:rsidR="00445EDF">
          <w:rPr>
            <w:noProof/>
            <w:webHidden/>
          </w:rPr>
          <w:t>21</w:t>
        </w:r>
        <w:r w:rsidR="00445EDF">
          <w:rPr>
            <w:noProof/>
            <w:webHidden/>
          </w:rPr>
          <w:fldChar w:fldCharType="end"/>
        </w:r>
      </w:hyperlink>
    </w:p>
    <w:p w14:paraId="56FB5C0B" w14:textId="38667A17" w:rsidR="00445EDF" w:rsidRDefault="008D7346">
      <w:pPr>
        <w:pStyle w:val="12"/>
        <w:rPr>
          <w:rFonts w:asciiTheme="minorHAnsi" w:eastAsiaTheme="minorEastAsia" w:hAnsiTheme="minorHAnsi" w:cstheme="minorBidi"/>
          <w:noProof/>
          <w:sz w:val="24"/>
          <w:szCs w:val="22"/>
        </w:rPr>
      </w:pPr>
      <w:hyperlink w:anchor="_Toc102638927" w:history="1">
        <w:r w:rsidR="00445EDF" w:rsidRPr="00933733">
          <w:rPr>
            <w:rStyle w:val="a9"/>
            <w:rFonts w:cs="Times New Roman" w:hint="eastAsia"/>
            <w:noProof/>
          </w:rPr>
          <w:t>壹拾陸、</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資通安全維護計畫實施情形之提出</w:t>
        </w:r>
        <w:r w:rsidR="00445EDF">
          <w:rPr>
            <w:noProof/>
            <w:webHidden/>
          </w:rPr>
          <w:tab/>
        </w:r>
        <w:r w:rsidR="00445EDF">
          <w:rPr>
            <w:noProof/>
            <w:webHidden/>
          </w:rPr>
          <w:fldChar w:fldCharType="begin"/>
        </w:r>
        <w:r w:rsidR="00445EDF">
          <w:rPr>
            <w:noProof/>
            <w:webHidden/>
          </w:rPr>
          <w:instrText xml:space="preserve"> PAGEREF _Toc102638927 \h </w:instrText>
        </w:r>
        <w:r w:rsidR="00445EDF">
          <w:rPr>
            <w:noProof/>
            <w:webHidden/>
          </w:rPr>
        </w:r>
        <w:r w:rsidR="00445EDF">
          <w:rPr>
            <w:noProof/>
            <w:webHidden/>
          </w:rPr>
          <w:fldChar w:fldCharType="separate"/>
        </w:r>
        <w:r w:rsidR="00445EDF">
          <w:rPr>
            <w:noProof/>
            <w:webHidden/>
          </w:rPr>
          <w:t>22</w:t>
        </w:r>
        <w:r w:rsidR="00445EDF">
          <w:rPr>
            <w:noProof/>
            <w:webHidden/>
          </w:rPr>
          <w:fldChar w:fldCharType="end"/>
        </w:r>
      </w:hyperlink>
    </w:p>
    <w:p w14:paraId="0406E47F" w14:textId="4C9BAFEF" w:rsidR="00445EDF" w:rsidRDefault="008D7346">
      <w:pPr>
        <w:pStyle w:val="12"/>
        <w:rPr>
          <w:rFonts w:asciiTheme="minorHAnsi" w:eastAsiaTheme="minorEastAsia" w:hAnsiTheme="minorHAnsi" w:cstheme="minorBidi"/>
          <w:noProof/>
          <w:sz w:val="24"/>
          <w:szCs w:val="22"/>
        </w:rPr>
      </w:pPr>
      <w:hyperlink w:anchor="_Toc102638928" w:history="1">
        <w:r w:rsidR="00445EDF" w:rsidRPr="00933733">
          <w:rPr>
            <w:rStyle w:val="a9"/>
            <w:rFonts w:cs="Times New Roman" w:hint="eastAsia"/>
            <w:noProof/>
          </w:rPr>
          <w:t>壹拾柒、</w:t>
        </w:r>
        <w:r w:rsidR="00445EDF" w:rsidRPr="00933733">
          <w:rPr>
            <w:rStyle w:val="a9"/>
            <w:rFonts w:ascii="Times New Roman" w:hAnsi="Times New Roman" w:hint="eastAsia"/>
            <w:noProof/>
          </w:rPr>
          <w:t xml:space="preserve"> </w:t>
        </w:r>
        <w:r w:rsidR="00445EDF" w:rsidRPr="00933733">
          <w:rPr>
            <w:rStyle w:val="a9"/>
            <w:rFonts w:ascii="Times New Roman" w:hAnsi="Times New Roman" w:hint="eastAsia"/>
            <w:noProof/>
          </w:rPr>
          <w:t>相關法規、程序及表單</w:t>
        </w:r>
        <w:r w:rsidR="00445EDF">
          <w:rPr>
            <w:noProof/>
            <w:webHidden/>
          </w:rPr>
          <w:tab/>
        </w:r>
        <w:r w:rsidR="00445EDF">
          <w:rPr>
            <w:noProof/>
            <w:webHidden/>
          </w:rPr>
          <w:fldChar w:fldCharType="begin"/>
        </w:r>
        <w:r w:rsidR="00445EDF">
          <w:rPr>
            <w:noProof/>
            <w:webHidden/>
          </w:rPr>
          <w:instrText xml:space="preserve"> PAGEREF _Toc102638928 \h </w:instrText>
        </w:r>
        <w:r w:rsidR="00445EDF">
          <w:rPr>
            <w:noProof/>
            <w:webHidden/>
          </w:rPr>
        </w:r>
        <w:r w:rsidR="00445EDF">
          <w:rPr>
            <w:noProof/>
            <w:webHidden/>
          </w:rPr>
          <w:fldChar w:fldCharType="separate"/>
        </w:r>
        <w:r w:rsidR="00445EDF">
          <w:rPr>
            <w:noProof/>
            <w:webHidden/>
          </w:rPr>
          <w:t>22</w:t>
        </w:r>
        <w:r w:rsidR="00445EDF">
          <w:rPr>
            <w:noProof/>
            <w:webHidden/>
          </w:rPr>
          <w:fldChar w:fldCharType="end"/>
        </w:r>
      </w:hyperlink>
    </w:p>
    <w:p w14:paraId="17788F17" w14:textId="7CCAABC3" w:rsidR="00445EDF" w:rsidRDefault="008D7346">
      <w:pPr>
        <w:pStyle w:val="21"/>
        <w:rPr>
          <w:rFonts w:asciiTheme="minorHAnsi" w:eastAsiaTheme="minorEastAsia" w:hAnsiTheme="minorHAnsi" w:cstheme="minorBidi"/>
          <w:noProof/>
          <w:szCs w:val="22"/>
        </w:rPr>
      </w:pPr>
      <w:hyperlink w:anchor="_Toc102638929" w:history="1">
        <w:r w:rsidR="00445EDF" w:rsidRPr="00933733">
          <w:rPr>
            <w:rStyle w:val="a9"/>
            <w:rFonts w:cs="Times New Roman" w:hint="eastAsia"/>
            <w:noProof/>
          </w:rPr>
          <w:t>一、</w:t>
        </w:r>
        <w:r w:rsidR="00445EDF">
          <w:rPr>
            <w:rFonts w:asciiTheme="minorHAnsi" w:eastAsiaTheme="minorEastAsia" w:hAnsiTheme="minorHAnsi" w:cstheme="minorBidi"/>
            <w:noProof/>
            <w:szCs w:val="22"/>
          </w:rPr>
          <w:tab/>
        </w:r>
        <w:r w:rsidR="00445EDF" w:rsidRPr="00933733">
          <w:rPr>
            <w:rStyle w:val="a9"/>
            <w:rFonts w:cs="標楷體" w:hint="eastAsia"/>
            <w:noProof/>
          </w:rPr>
          <w:t>相關法規及參考文件</w:t>
        </w:r>
        <w:r w:rsidR="00445EDF">
          <w:rPr>
            <w:noProof/>
            <w:webHidden/>
          </w:rPr>
          <w:tab/>
        </w:r>
        <w:r w:rsidR="00445EDF">
          <w:rPr>
            <w:noProof/>
            <w:webHidden/>
          </w:rPr>
          <w:fldChar w:fldCharType="begin"/>
        </w:r>
        <w:r w:rsidR="00445EDF">
          <w:rPr>
            <w:noProof/>
            <w:webHidden/>
          </w:rPr>
          <w:instrText xml:space="preserve"> PAGEREF _Toc102638929 \h </w:instrText>
        </w:r>
        <w:r w:rsidR="00445EDF">
          <w:rPr>
            <w:noProof/>
            <w:webHidden/>
          </w:rPr>
        </w:r>
        <w:r w:rsidR="00445EDF">
          <w:rPr>
            <w:noProof/>
            <w:webHidden/>
          </w:rPr>
          <w:fldChar w:fldCharType="separate"/>
        </w:r>
        <w:r w:rsidR="00445EDF">
          <w:rPr>
            <w:noProof/>
            <w:webHidden/>
          </w:rPr>
          <w:t>22</w:t>
        </w:r>
        <w:r w:rsidR="00445EDF">
          <w:rPr>
            <w:noProof/>
            <w:webHidden/>
          </w:rPr>
          <w:fldChar w:fldCharType="end"/>
        </w:r>
      </w:hyperlink>
    </w:p>
    <w:p w14:paraId="07162C9E" w14:textId="723A9CFB" w:rsidR="00445EDF" w:rsidRDefault="008D7346">
      <w:pPr>
        <w:pStyle w:val="21"/>
        <w:rPr>
          <w:rFonts w:asciiTheme="minorHAnsi" w:eastAsiaTheme="minorEastAsia" w:hAnsiTheme="minorHAnsi" w:cstheme="minorBidi"/>
          <w:noProof/>
          <w:szCs w:val="22"/>
        </w:rPr>
      </w:pPr>
      <w:hyperlink w:anchor="_Toc102638930" w:history="1">
        <w:r w:rsidR="00445EDF" w:rsidRPr="00933733">
          <w:rPr>
            <w:rStyle w:val="a9"/>
            <w:rFonts w:ascii="Times New Roman" w:hAnsi="Times New Roman" w:cs="Times New Roman" w:hint="eastAsia"/>
            <w:noProof/>
          </w:rPr>
          <w:t>二、</w:t>
        </w:r>
        <w:r w:rsidR="00445EDF">
          <w:rPr>
            <w:rFonts w:asciiTheme="minorHAnsi" w:eastAsiaTheme="minorEastAsia" w:hAnsiTheme="minorHAnsi" w:cstheme="minorBidi"/>
            <w:noProof/>
            <w:szCs w:val="22"/>
          </w:rPr>
          <w:tab/>
        </w:r>
        <w:r w:rsidR="00445EDF" w:rsidRPr="00933733">
          <w:rPr>
            <w:rStyle w:val="a9"/>
            <w:rFonts w:ascii="Times New Roman" w:hAnsi="Times New Roman" w:cs="標楷體" w:hint="eastAsia"/>
            <w:noProof/>
          </w:rPr>
          <w:t>附件表單</w:t>
        </w:r>
        <w:r w:rsidR="00445EDF">
          <w:rPr>
            <w:noProof/>
            <w:webHidden/>
          </w:rPr>
          <w:tab/>
        </w:r>
        <w:r w:rsidR="00445EDF">
          <w:rPr>
            <w:noProof/>
            <w:webHidden/>
          </w:rPr>
          <w:fldChar w:fldCharType="begin"/>
        </w:r>
        <w:r w:rsidR="00445EDF">
          <w:rPr>
            <w:noProof/>
            <w:webHidden/>
          </w:rPr>
          <w:instrText xml:space="preserve"> PAGEREF _Toc102638930 \h </w:instrText>
        </w:r>
        <w:r w:rsidR="00445EDF">
          <w:rPr>
            <w:noProof/>
            <w:webHidden/>
          </w:rPr>
        </w:r>
        <w:r w:rsidR="00445EDF">
          <w:rPr>
            <w:noProof/>
            <w:webHidden/>
          </w:rPr>
          <w:fldChar w:fldCharType="separate"/>
        </w:r>
        <w:r w:rsidR="00445EDF">
          <w:rPr>
            <w:noProof/>
            <w:webHidden/>
          </w:rPr>
          <w:t>23</w:t>
        </w:r>
        <w:r w:rsidR="00445EDF">
          <w:rPr>
            <w:noProof/>
            <w:webHidden/>
          </w:rPr>
          <w:fldChar w:fldCharType="end"/>
        </w:r>
      </w:hyperlink>
    </w:p>
    <w:p w14:paraId="7EBCC22B" w14:textId="78BA52E8" w:rsidR="00D71F9F" w:rsidRPr="00C61A02" w:rsidRDefault="00D71F9F" w:rsidP="00364717">
      <w:pPr>
        <w:pStyle w:val="12"/>
        <w:rPr>
          <w:rFonts w:cs="Times New Roman"/>
        </w:rPr>
        <w:sectPr w:rsidR="00D71F9F" w:rsidRPr="00C61A02"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2F31F5">
        <w:rPr>
          <w:rFonts w:ascii="Times New Roman" w:hAnsi="Times New Roman" w:cs="Times New Roman"/>
        </w:rPr>
        <w:fldChar w:fldCharType="end"/>
      </w:r>
    </w:p>
    <w:p w14:paraId="2A71E0BC" w14:textId="77777777" w:rsidR="00D71F9F" w:rsidRPr="00622DF5" w:rsidRDefault="00D71F9F" w:rsidP="00622DF5">
      <w:pPr>
        <w:pStyle w:val="10"/>
        <w:spacing w:before="360" w:after="180"/>
        <w:rPr>
          <w:rFonts w:cs="Times New Roman"/>
        </w:rPr>
      </w:pPr>
      <w:bookmarkStart w:id="1" w:name="_Toc102638882"/>
      <w:r w:rsidRPr="00C61A02">
        <w:rPr>
          <w:rFonts w:cs="標楷體" w:hint="eastAsia"/>
        </w:rPr>
        <w:lastRenderedPageBreak/>
        <w:t>依據及目的</w:t>
      </w:r>
      <w:bookmarkEnd w:id="1"/>
    </w:p>
    <w:p w14:paraId="6DC76289" w14:textId="77777777" w:rsidR="00D71F9F" w:rsidRDefault="00D71F9F" w:rsidP="00FE096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本計畫依據</w:t>
      </w:r>
      <w:r w:rsidRPr="00C61A02">
        <w:rPr>
          <w:rFonts w:ascii="標楷體" w:eastAsia="標楷體" w:hAnsi="標楷體" w:cs="標楷體" w:hint="eastAsia"/>
          <w:sz w:val="28"/>
          <w:szCs w:val="28"/>
        </w:rPr>
        <w:t>資</w:t>
      </w:r>
      <w:r w:rsidRPr="00C61A02">
        <w:rPr>
          <w:rFonts w:ascii="Times New Roman" w:eastAsia="標楷體" w:hAnsi="Times New Roman" w:cs="標楷體" w:hint="eastAsia"/>
          <w:color w:val="000000"/>
          <w:sz w:val="28"/>
          <w:szCs w:val="28"/>
        </w:rPr>
        <w:t>通安全管理法第</w:t>
      </w:r>
      <w:r w:rsidRPr="00C61A02">
        <w:rPr>
          <w:rFonts w:ascii="Times New Roman" w:eastAsia="標楷體" w:hAnsi="Times New Roman" w:cs="Times New Roman"/>
          <w:color w:val="000000"/>
          <w:sz w:val="28"/>
          <w:szCs w:val="28"/>
        </w:rPr>
        <w:t>10</w:t>
      </w:r>
      <w:r w:rsidRPr="00C61A02">
        <w:rPr>
          <w:rFonts w:ascii="Times New Roman" w:eastAsia="標楷體" w:hAnsi="Times New Roman" w:cs="標楷體" w:hint="eastAsia"/>
          <w:color w:val="000000"/>
          <w:sz w:val="28"/>
          <w:szCs w:val="28"/>
        </w:rPr>
        <w:t>條</w:t>
      </w:r>
      <w:r>
        <w:rPr>
          <w:rFonts w:ascii="Times New Roman" w:eastAsia="標楷體" w:hAnsi="Times New Roman" w:cs="標楷體" w:hint="eastAsia"/>
          <w:color w:val="000000"/>
          <w:sz w:val="28"/>
          <w:szCs w:val="28"/>
        </w:rPr>
        <w:t>及</w:t>
      </w:r>
      <w:r w:rsidRPr="00C61A02">
        <w:rPr>
          <w:rFonts w:ascii="標楷體" w:eastAsia="標楷體" w:hAnsi="標楷體" w:cs="標楷體" w:hint="eastAsia"/>
          <w:sz w:val="28"/>
          <w:szCs w:val="28"/>
        </w:rPr>
        <w:t>施行細則第</w:t>
      </w:r>
      <w:r w:rsidRPr="00C61A02">
        <w:rPr>
          <w:rFonts w:ascii="標楷體" w:eastAsia="標楷體" w:hAnsi="標楷體" w:cs="標楷體"/>
          <w:sz w:val="28"/>
          <w:szCs w:val="28"/>
        </w:rPr>
        <w:t>6</w:t>
      </w:r>
      <w:r w:rsidRPr="00C61A02">
        <w:rPr>
          <w:rFonts w:ascii="標楷體" w:eastAsia="標楷體" w:hAnsi="標楷體" w:cs="標楷體" w:hint="eastAsia"/>
          <w:sz w:val="28"/>
          <w:szCs w:val="28"/>
        </w:rPr>
        <w:t>條</w:t>
      </w:r>
      <w:r w:rsidRPr="00C61A02">
        <w:rPr>
          <w:rFonts w:ascii="Times New Roman" w:eastAsia="標楷體" w:hAnsi="Times New Roman" w:cs="標楷體" w:hint="eastAsia"/>
          <w:color w:val="000000"/>
          <w:sz w:val="28"/>
          <w:szCs w:val="28"/>
        </w:rPr>
        <w:t>訂定</w:t>
      </w:r>
      <w:r>
        <w:rPr>
          <w:rFonts w:ascii="Times New Roman" w:eastAsia="標楷體" w:hAnsi="Times New Roman" w:cs="標楷體" w:hint="eastAsia"/>
          <w:color w:val="000000"/>
          <w:sz w:val="28"/>
          <w:szCs w:val="28"/>
        </w:rPr>
        <w:t>。</w:t>
      </w:r>
    </w:p>
    <w:p w14:paraId="151C2499" w14:textId="77777777" w:rsidR="00D71F9F" w:rsidRPr="00622DF5" w:rsidRDefault="00D71F9F" w:rsidP="00622DF5">
      <w:pPr>
        <w:pStyle w:val="10"/>
        <w:spacing w:before="360" w:after="180"/>
        <w:rPr>
          <w:rFonts w:cs="Times New Roman"/>
        </w:rPr>
      </w:pPr>
      <w:bookmarkStart w:id="2" w:name="_Toc102638883"/>
      <w:r w:rsidRPr="00C61A02">
        <w:rPr>
          <w:rFonts w:cs="標楷體" w:hint="eastAsia"/>
        </w:rPr>
        <w:t>適用範圍</w:t>
      </w:r>
      <w:bookmarkEnd w:id="2"/>
    </w:p>
    <w:p w14:paraId="73B4BAC0" w14:textId="77777777" w:rsidR="00D71F9F" w:rsidRDefault="00D71F9F" w:rsidP="00FE096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本計畫適用範圍涵蓋本</w:t>
      </w:r>
      <w:r>
        <w:rPr>
          <w:rFonts w:ascii="標楷體" w:eastAsia="標楷體" w:hAnsi="標楷體" w:cs="標楷體" w:hint="eastAsia"/>
          <w:color w:val="000000"/>
          <w:sz w:val="28"/>
          <w:szCs w:val="28"/>
        </w:rPr>
        <w:t>所</w:t>
      </w:r>
      <w:r>
        <w:rPr>
          <w:rFonts w:ascii="Times New Roman" w:eastAsia="標楷體" w:hAnsi="Times New Roman" w:cs="標楷體" w:hint="eastAsia"/>
          <w:color w:val="000000"/>
          <w:sz w:val="28"/>
          <w:szCs w:val="28"/>
        </w:rPr>
        <w:t>全機關。</w:t>
      </w:r>
    </w:p>
    <w:p w14:paraId="776D484A" w14:textId="77777777" w:rsidR="00D71F9F" w:rsidRPr="00C61A02" w:rsidRDefault="00D71F9F" w:rsidP="007D5C13">
      <w:pPr>
        <w:pStyle w:val="10"/>
        <w:spacing w:before="360" w:after="180"/>
        <w:rPr>
          <w:rFonts w:cs="Times New Roman"/>
        </w:rPr>
      </w:pPr>
      <w:bookmarkStart w:id="3" w:name="_Toc102638884"/>
      <w:r w:rsidRPr="00C61A02">
        <w:rPr>
          <w:rFonts w:cs="標楷體" w:hint="eastAsia"/>
        </w:rPr>
        <w:t>核心業務及重要性</w:t>
      </w:r>
      <w:bookmarkEnd w:id="3"/>
    </w:p>
    <w:p w14:paraId="367B387E" w14:textId="77777777" w:rsidR="00D71F9F" w:rsidRDefault="00D71F9F" w:rsidP="00313F8E">
      <w:pPr>
        <w:pStyle w:val="2"/>
        <w:spacing w:before="180" w:after="180"/>
        <w:ind w:left="560" w:hanging="560"/>
        <w:rPr>
          <w:rFonts w:ascii="Times New Roman" w:hAnsi="Times New Roman" w:cs="Times New Roman"/>
        </w:rPr>
      </w:pPr>
      <w:bookmarkStart w:id="4" w:name="_Toc102638885"/>
      <w:r w:rsidRPr="00F53FFD">
        <w:rPr>
          <w:rFonts w:ascii="Times New Roman" w:hAnsi="Times New Roman" w:cs="標楷體" w:hint="eastAsia"/>
        </w:rPr>
        <w:t>核心業務及重要性：</w:t>
      </w:r>
      <w:bookmarkEnd w:id="4"/>
    </w:p>
    <w:p w14:paraId="30330C1F" w14:textId="77777777" w:rsidR="00D71F9F" w:rsidRPr="00313F8E" w:rsidRDefault="00D71F9F" w:rsidP="00FE0968">
      <w:pPr>
        <w:spacing w:beforeLines="50" w:before="180" w:afterLines="50" w:after="180" w:line="360" w:lineRule="exact"/>
        <w:ind w:leftChars="50" w:left="120"/>
        <w:rPr>
          <w:rFonts w:ascii="Times New Roman" w:eastAsia="標楷體" w:hAnsi="Times New Roman" w:cs="Times New Roman"/>
          <w:sz w:val="28"/>
          <w:szCs w:val="28"/>
        </w:rPr>
      </w:pPr>
      <w:r w:rsidRPr="00313F8E">
        <w:rPr>
          <w:rFonts w:ascii="Times New Roman" w:eastAsia="標楷體" w:hAnsi="Times New Roman" w:cs="標楷體" w:hint="eastAsia"/>
          <w:sz w:val="28"/>
          <w:szCs w:val="28"/>
        </w:rPr>
        <w:t>本機關之核心業務及重要性如下表：</w:t>
      </w:r>
    </w:p>
    <w:tbl>
      <w:tblPr>
        <w:tblW w:w="8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18"/>
        <w:gridCol w:w="1480"/>
        <w:gridCol w:w="2064"/>
        <w:gridCol w:w="3003"/>
        <w:gridCol w:w="966"/>
      </w:tblGrid>
      <w:tr w:rsidR="00D71F9F" w:rsidRPr="00AA7162" w14:paraId="1CA7EB6E" w14:textId="77777777">
        <w:trPr>
          <w:trHeight w:val="730"/>
        </w:trPr>
        <w:tc>
          <w:tcPr>
            <w:tcW w:w="1418" w:type="dxa"/>
            <w:vAlign w:val="center"/>
          </w:tcPr>
          <w:p w14:paraId="3164CCA4" w14:textId="77777777" w:rsidR="00D71F9F" w:rsidRPr="00AA7162" w:rsidRDefault="00D71F9F" w:rsidP="00AA7162">
            <w:pPr>
              <w:spacing w:line="360" w:lineRule="exact"/>
              <w:rPr>
                <w:rFonts w:ascii="Times New Roman" w:eastAsia="標楷體" w:hAnsi="Times New Roman" w:cs="Times New Roman"/>
                <w:sz w:val="28"/>
                <w:szCs w:val="28"/>
              </w:rPr>
            </w:pPr>
            <w:r w:rsidRPr="00AA7162">
              <w:rPr>
                <w:rFonts w:ascii="Times New Roman" w:eastAsia="標楷體" w:hAnsi="Times New Roman" w:cs="標楷體" w:hint="eastAsia"/>
                <w:sz w:val="28"/>
                <w:szCs w:val="28"/>
                <w:lang w:eastAsia="zh-HK"/>
              </w:rPr>
              <w:t>核心</w:t>
            </w:r>
            <w:r w:rsidRPr="00AA7162">
              <w:rPr>
                <w:rFonts w:ascii="Times New Roman" w:eastAsia="標楷體" w:hAnsi="Times New Roman" w:cs="標楷體" w:hint="eastAsia"/>
                <w:sz w:val="28"/>
                <w:szCs w:val="28"/>
              </w:rPr>
              <w:t>業務</w:t>
            </w:r>
          </w:p>
        </w:tc>
        <w:tc>
          <w:tcPr>
            <w:tcW w:w="1480" w:type="dxa"/>
            <w:vAlign w:val="center"/>
          </w:tcPr>
          <w:p w14:paraId="030B7F15" w14:textId="77777777" w:rsidR="00D71F9F" w:rsidRPr="00AA7162" w:rsidRDefault="00D71F9F" w:rsidP="00AA7162">
            <w:pPr>
              <w:spacing w:line="360" w:lineRule="exact"/>
              <w:rPr>
                <w:rFonts w:ascii="Times New Roman" w:eastAsia="標楷體" w:hAnsi="Times New Roman" w:cs="Times New Roman"/>
                <w:sz w:val="28"/>
                <w:szCs w:val="28"/>
              </w:rPr>
            </w:pPr>
            <w:r w:rsidRPr="00AA7162">
              <w:rPr>
                <w:rFonts w:ascii="Times New Roman" w:eastAsia="標楷體" w:hAnsi="Times New Roman" w:cs="標楷體" w:hint="eastAsia"/>
                <w:sz w:val="28"/>
                <w:szCs w:val="28"/>
              </w:rPr>
              <w:t>核心資通系統</w:t>
            </w:r>
          </w:p>
        </w:tc>
        <w:tc>
          <w:tcPr>
            <w:tcW w:w="2064" w:type="dxa"/>
            <w:vAlign w:val="center"/>
          </w:tcPr>
          <w:p w14:paraId="6B16F163" w14:textId="77777777" w:rsidR="00D71F9F" w:rsidRPr="00AA7162" w:rsidRDefault="00D71F9F" w:rsidP="00AA7162">
            <w:pPr>
              <w:spacing w:line="360" w:lineRule="exact"/>
              <w:jc w:val="center"/>
              <w:rPr>
                <w:rFonts w:ascii="Times New Roman" w:eastAsia="標楷體" w:hAnsi="Times New Roman" w:cs="Times New Roman"/>
                <w:sz w:val="28"/>
                <w:szCs w:val="28"/>
              </w:rPr>
            </w:pPr>
            <w:r w:rsidRPr="00AA7162">
              <w:rPr>
                <w:rFonts w:ascii="Times New Roman" w:eastAsia="標楷體" w:hAnsi="Times New Roman" w:cs="標楷體" w:hint="eastAsia"/>
                <w:sz w:val="28"/>
                <w:szCs w:val="28"/>
              </w:rPr>
              <w:t>重要性說明</w:t>
            </w:r>
          </w:p>
        </w:tc>
        <w:tc>
          <w:tcPr>
            <w:tcW w:w="3003" w:type="dxa"/>
          </w:tcPr>
          <w:p w14:paraId="6A375BF9" w14:textId="77777777" w:rsidR="00D71F9F" w:rsidRPr="00AA7162" w:rsidRDefault="00D71F9F" w:rsidP="00AA7162">
            <w:pPr>
              <w:spacing w:line="360" w:lineRule="exact"/>
              <w:rPr>
                <w:rFonts w:ascii="Times New Roman" w:eastAsia="標楷體" w:hAnsi="Times New Roman" w:cs="Times New Roman"/>
                <w:sz w:val="28"/>
                <w:szCs w:val="28"/>
              </w:rPr>
            </w:pPr>
            <w:r w:rsidRPr="00AA7162">
              <w:rPr>
                <w:rFonts w:ascii="Times New Roman" w:eastAsia="標楷體" w:hAnsi="Times New Roman" w:cs="標楷體" w:hint="eastAsia"/>
                <w:sz w:val="28"/>
                <w:szCs w:val="28"/>
              </w:rPr>
              <w:t>業務失效影響說明</w:t>
            </w:r>
          </w:p>
        </w:tc>
        <w:tc>
          <w:tcPr>
            <w:tcW w:w="966" w:type="dxa"/>
            <w:vAlign w:val="center"/>
          </w:tcPr>
          <w:p w14:paraId="68D05DB6" w14:textId="77777777" w:rsidR="00D71F9F" w:rsidRPr="00AA7162" w:rsidRDefault="00D71F9F" w:rsidP="00AA7162">
            <w:pPr>
              <w:spacing w:line="360" w:lineRule="exact"/>
              <w:rPr>
                <w:rFonts w:ascii="Times New Roman" w:eastAsia="標楷體" w:hAnsi="Times New Roman" w:cs="Times New Roman"/>
                <w:sz w:val="28"/>
                <w:szCs w:val="28"/>
              </w:rPr>
            </w:pPr>
            <w:r w:rsidRPr="00AA7162">
              <w:rPr>
                <w:rFonts w:ascii="Times New Roman" w:eastAsia="標楷體" w:hAnsi="Times New Roman" w:cs="標楷體" w:hint="eastAsia"/>
                <w:sz w:val="28"/>
                <w:szCs w:val="28"/>
              </w:rPr>
              <w:t>最大可容忍中斷時間</w:t>
            </w:r>
          </w:p>
        </w:tc>
      </w:tr>
      <w:tr w:rsidR="00D71F9F" w:rsidRPr="00B01B9B" w14:paraId="679D06B4" w14:textId="77777777" w:rsidTr="00B01B9B">
        <w:trPr>
          <w:trHeight w:val="730"/>
        </w:trPr>
        <w:tc>
          <w:tcPr>
            <w:tcW w:w="1418" w:type="dxa"/>
            <w:shd w:val="clear" w:color="auto" w:fill="auto"/>
            <w:vAlign w:val="center"/>
          </w:tcPr>
          <w:p w14:paraId="70FFAC68" w14:textId="77777777" w:rsidR="00D71F9F" w:rsidRPr="00B01B9B" w:rsidRDefault="00D71F9F" w:rsidP="00AA7162">
            <w:pPr>
              <w:spacing w:line="360" w:lineRule="exact"/>
              <w:jc w:val="center"/>
              <w:rPr>
                <w:rFonts w:ascii="Times New Roman" w:eastAsia="標楷體" w:hAnsi="Times New Roman" w:cs="Times New Roman"/>
                <w:sz w:val="28"/>
                <w:szCs w:val="28"/>
                <w:lang w:eastAsia="zh-HK"/>
              </w:rPr>
            </w:pPr>
            <w:r w:rsidRPr="00B01B9B">
              <w:rPr>
                <w:rFonts w:ascii="Times New Roman" w:eastAsia="標楷體" w:hAnsi="Times New Roman" w:cs="標楷體" w:hint="eastAsia"/>
                <w:sz w:val="28"/>
                <w:szCs w:val="28"/>
                <w:lang w:eastAsia="zh-HK"/>
              </w:rPr>
              <w:t>土地登記複丈地價地用業務</w:t>
            </w:r>
          </w:p>
        </w:tc>
        <w:tc>
          <w:tcPr>
            <w:tcW w:w="1480" w:type="dxa"/>
            <w:shd w:val="clear" w:color="auto" w:fill="auto"/>
            <w:vAlign w:val="center"/>
          </w:tcPr>
          <w:p w14:paraId="1B85FCA2" w14:textId="77777777" w:rsidR="00D71F9F" w:rsidRPr="00B01B9B" w:rsidRDefault="00D71F9F" w:rsidP="00AA7162">
            <w:pPr>
              <w:spacing w:line="360" w:lineRule="exact"/>
              <w:jc w:val="center"/>
              <w:rPr>
                <w:rFonts w:ascii="Times New Roman" w:eastAsia="標楷體" w:hAnsi="Times New Roman" w:cs="Times New Roman"/>
                <w:sz w:val="28"/>
                <w:szCs w:val="28"/>
              </w:rPr>
            </w:pPr>
            <w:r w:rsidRPr="00B01B9B">
              <w:rPr>
                <w:rFonts w:ascii="Times New Roman" w:eastAsia="標楷體" w:hAnsi="Times New Roman" w:cs="標楷體" w:hint="eastAsia"/>
                <w:sz w:val="28"/>
                <w:szCs w:val="28"/>
                <w:lang w:eastAsia="zh-HK"/>
              </w:rPr>
              <w:t>土地登記複丈地價地用電腦作業系統</w:t>
            </w:r>
          </w:p>
        </w:tc>
        <w:tc>
          <w:tcPr>
            <w:tcW w:w="2064" w:type="dxa"/>
            <w:shd w:val="clear" w:color="auto" w:fill="auto"/>
            <w:vAlign w:val="center"/>
          </w:tcPr>
          <w:p w14:paraId="7E398739"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標楷體" w:eastAsia="標楷體" w:hAnsi="標楷體" w:cs="標楷體" w:hint="eastAsia"/>
                <w:sz w:val="28"/>
                <w:szCs w:val="28"/>
              </w:rPr>
              <w:t>□</w:t>
            </w:r>
            <w:r w:rsidRPr="00B01B9B">
              <w:rPr>
                <w:rFonts w:ascii="Times New Roman" w:eastAsia="標楷體" w:hAnsi="Times New Roman" w:cs="標楷體" w:hint="eastAsia"/>
                <w:sz w:val="28"/>
                <w:szCs w:val="28"/>
              </w:rPr>
              <w:t>為主管機關指定之關鍵基礎設施</w:t>
            </w:r>
          </w:p>
          <w:p w14:paraId="000594A4" w14:textId="085DF4E8" w:rsidR="00D71F9F" w:rsidRPr="00B01B9B" w:rsidRDefault="00B01B9B" w:rsidP="00AA7162">
            <w:pPr>
              <w:spacing w:line="360" w:lineRule="exact"/>
              <w:rPr>
                <w:rFonts w:ascii="Times New Roman" w:eastAsia="標楷體" w:hAnsi="Times New Roman" w:cs="Times New Roman"/>
                <w:sz w:val="28"/>
                <w:szCs w:val="28"/>
              </w:rPr>
            </w:pPr>
            <w:r>
              <w:rPr>
                <w:rFonts w:ascii="Times New Roman" w:eastAsia="標楷體" w:hAnsi="Times New Roman" w:cs="標楷體" w:hint="eastAsia"/>
                <w:sz w:val="28"/>
                <w:szCs w:val="28"/>
              </w:rPr>
              <w:t>■</w:t>
            </w:r>
            <w:r w:rsidR="00D71F9F" w:rsidRPr="00B01B9B">
              <w:rPr>
                <w:rFonts w:ascii="Times New Roman" w:eastAsia="標楷體" w:hAnsi="Times New Roman" w:cs="標楷體" w:hint="eastAsia"/>
                <w:sz w:val="28"/>
                <w:szCs w:val="28"/>
              </w:rPr>
              <w:t>為主管機關核定資通安全責任等級</w:t>
            </w:r>
            <w:r w:rsidR="00D71F9F" w:rsidRPr="00B01B9B">
              <w:rPr>
                <w:rFonts w:ascii="Times New Roman" w:eastAsia="標楷體" w:hAnsi="Times New Roman" w:cs="Times New Roman"/>
                <w:sz w:val="28"/>
                <w:szCs w:val="28"/>
              </w:rPr>
              <w:t>A</w:t>
            </w:r>
            <w:r w:rsidR="00D71F9F" w:rsidRPr="00B01B9B">
              <w:rPr>
                <w:rFonts w:ascii="Times New Roman" w:eastAsia="標楷體" w:hAnsi="Times New Roman" w:cs="標楷體" w:hint="eastAsia"/>
                <w:sz w:val="28"/>
                <w:szCs w:val="28"/>
              </w:rPr>
              <w:t>級或</w:t>
            </w:r>
            <w:r w:rsidR="00D71F9F" w:rsidRPr="00B01B9B">
              <w:rPr>
                <w:rFonts w:ascii="Times New Roman" w:eastAsia="標楷體" w:hAnsi="Times New Roman" w:cs="Times New Roman"/>
                <w:sz w:val="28"/>
                <w:szCs w:val="28"/>
              </w:rPr>
              <w:t>B</w:t>
            </w:r>
            <w:r w:rsidR="00D71F9F" w:rsidRPr="00B01B9B">
              <w:rPr>
                <w:rFonts w:ascii="Times New Roman" w:eastAsia="標楷體" w:hAnsi="Times New Roman" w:cs="標楷體" w:hint="eastAsia"/>
                <w:sz w:val="28"/>
                <w:szCs w:val="28"/>
              </w:rPr>
              <w:t>級機關所涉業務</w:t>
            </w:r>
          </w:p>
          <w:p w14:paraId="7123FFA9"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標楷體" w:eastAsia="標楷體" w:hAnsi="標楷體" w:cs="標楷體" w:hint="eastAsia"/>
                <w:sz w:val="28"/>
                <w:szCs w:val="28"/>
              </w:rPr>
              <w:t>□為本機關</w:t>
            </w:r>
            <w:r w:rsidRPr="00B01B9B">
              <w:rPr>
                <w:rFonts w:ascii="Times New Roman" w:eastAsia="標楷體" w:hAnsi="Times New Roman" w:cs="標楷體" w:hint="eastAsia"/>
                <w:sz w:val="28"/>
                <w:szCs w:val="28"/>
              </w:rPr>
              <w:t>依組織法執掌，足認為重要者</w:t>
            </w:r>
          </w:p>
        </w:tc>
        <w:tc>
          <w:tcPr>
            <w:tcW w:w="3003" w:type="dxa"/>
            <w:shd w:val="clear" w:color="auto" w:fill="auto"/>
            <w:vAlign w:val="center"/>
          </w:tcPr>
          <w:p w14:paraId="0D13FD6C" w14:textId="77777777" w:rsidR="00D71F9F" w:rsidRPr="00B01B9B" w:rsidRDefault="00D71F9F" w:rsidP="00B01B9B">
            <w:pPr>
              <w:spacing w:line="360" w:lineRule="exact"/>
              <w:jc w:val="both"/>
              <w:rPr>
                <w:rFonts w:ascii="Times New Roman" w:eastAsia="標楷體" w:hAnsi="Times New Roman" w:cs="Times New Roman"/>
                <w:sz w:val="28"/>
                <w:szCs w:val="28"/>
              </w:rPr>
            </w:pPr>
            <w:r w:rsidRPr="00B01B9B">
              <w:rPr>
                <w:rFonts w:ascii="Times New Roman" w:eastAsia="標楷體" w:hAnsi="Times New Roman" w:cs="標楷體" w:hint="eastAsia"/>
                <w:sz w:val="28"/>
                <w:szCs w:val="28"/>
                <w:lang w:eastAsia="zh-HK"/>
              </w:rPr>
              <w:t>土地登記複丈地價地用</w:t>
            </w:r>
            <w:r w:rsidRPr="00B01B9B">
              <w:rPr>
                <w:rFonts w:ascii="Times New Roman" w:eastAsia="標楷體" w:hAnsi="Times New Roman" w:cs="標楷體" w:hint="eastAsia"/>
                <w:sz w:val="28"/>
                <w:szCs w:val="28"/>
              </w:rPr>
              <w:t>登記</w:t>
            </w:r>
            <w:r w:rsidRPr="00B01B9B">
              <w:rPr>
                <w:rFonts w:ascii="Times New Roman" w:eastAsia="標楷體" w:hAnsi="Times New Roman" w:cs="標楷體" w:hint="eastAsia"/>
                <w:sz w:val="28"/>
                <w:szCs w:val="28"/>
                <w:lang w:eastAsia="zh-HK"/>
              </w:rPr>
              <w:t>業務無法進行，</w:t>
            </w:r>
            <w:r w:rsidRPr="00B01B9B">
              <w:rPr>
                <w:rFonts w:ascii="Times New Roman" w:eastAsia="標楷體" w:hAnsi="Times New Roman" w:cs="標楷體" w:hint="eastAsia"/>
                <w:sz w:val="28"/>
                <w:szCs w:val="28"/>
              </w:rPr>
              <w:t>影響機關行政效率</w:t>
            </w:r>
            <w:r w:rsidR="00E204C6" w:rsidRPr="00B01B9B">
              <w:rPr>
                <w:rFonts w:ascii="Times New Roman" w:eastAsia="標楷體" w:hAnsi="Times New Roman" w:cs="標楷體" w:hint="eastAsia"/>
                <w:sz w:val="28"/>
                <w:szCs w:val="28"/>
              </w:rPr>
              <w:t>，地籍資料無法更新亦造成經濟上損失</w:t>
            </w:r>
            <w:r w:rsidRPr="00B01B9B">
              <w:rPr>
                <w:rFonts w:ascii="Times New Roman" w:eastAsia="標楷體" w:hAnsi="Times New Roman" w:cs="標楷體" w:hint="eastAsia"/>
                <w:sz w:val="28"/>
                <w:szCs w:val="28"/>
              </w:rPr>
              <w:t>。</w:t>
            </w:r>
          </w:p>
          <w:p w14:paraId="52EDBF6C" w14:textId="77777777" w:rsidR="00D71F9F" w:rsidRPr="00B01B9B" w:rsidRDefault="00D71F9F" w:rsidP="00B01B9B">
            <w:pPr>
              <w:spacing w:line="360" w:lineRule="exact"/>
              <w:jc w:val="both"/>
              <w:rPr>
                <w:rFonts w:ascii="Times New Roman" w:eastAsia="標楷體" w:hAnsi="Times New Roman" w:cs="Times New Roman"/>
                <w:sz w:val="28"/>
                <w:szCs w:val="28"/>
              </w:rPr>
            </w:pPr>
          </w:p>
        </w:tc>
        <w:tc>
          <w:tcPr>
            <w:tcW w:w="966" w:type="dxa"/>
            <w:shd w:val="clear" w:color="auto" w:fill="auto"/>
            <w:vAlign w:val="center"/>
          </w:tcPr>
          <w:p w14:paraId="05D56C01" w14:textId="31C59D5F" w:rsidR="00D71F9F" w:rsidRPr="00B01B9B" w:rsidRDefault="00C9265B" w:rsidP="00B01B9B">
            <w:pPr>
              <w:spacing w:line="360" w:lineRule="exact"/>
              <w:jc w:val="both"/>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十</w:t>
            </w:r>
            <w:r w:rsidR="00D71F9F" w:rsidRPr="00B01B9B">
              <w:rPr>
                <w:rFonts w:ascii="Times New Roman" w:eastAsia="標楷體" w:hAnsi="Times New Roman" w:cs="標楷體" w:hint="eastAsia"/>
                <w:sz w:val="28"/>
                <w:szCs w:val="28"/>
              </w:rPr>
              <w:t>小時</w:t>
            </w:r>
          </w:p>
        </w:tc>
      </w:tr>
      <w:tr w:rsidR="00C9265B" w:rsidRPr="00B01B9B" w14:paraId="482AA328" w14:textId="77777777" w:rsidTr="00B01B9B">
        <w:trPr>
          <w:trHeight w:val="730"/>
        </w:trPr>
        <w:tc>
          <w:tcPr>
            <w:tcW w:w="1418" w:type="dxa"/>
            <w:shd w:val="clear" w:color="auto" w:fill="auto"/>
            <w:vAlign w:val="center"/>
          </w:tcPr>
          <w:p w14:paraId="5FF62DE4" w14:textId="03A2DB1F" w:rsidR="00C9265B" w:rsidRPr="00B01B9B" w:rsidRDefault="00C9265B" w:rsidP="00AA7162">
            <w:pPr>
              <w:spacing w:line="360" w:lineRule="exact"/>
              <w:jc w:val="center"/>
              <w:rPr>
                <w:rFonts w:ascii="Times New Roman" w:eastAsia="標楷體" w:hAnsi="Times New Roman" w:cs="標楷體"/>
                <w:sz w:val="28"/>
                <w:szCs w:val="28"/>
                <w:lang w:eastAsia="zh-HK"/>
              </w:rPr>
            </w:pPr>
            <w:r w:rsidRPr="00B01B9B">
              <w:rPr>
                <w:rFonts w:ascii="Times New Roman" w:eastAsia="標楷體" w:hAnsi="Times New Roman" w:cs="標楷體" w:hint="eastAsia"/>
                <w:sz w:val="28"/>
                <w:szCs w:val="28"/>
                <w:lang w:eastAsia="zh-HK"/>
              </w:rPr>
              <w:t>未辦繼承</w:t>
            </w:r>
          </w:p>
        </w:tc>
        <w:tc>
          <w:tcPr>
            <w:tcW w:w="1480" w:type="dxa"/>
            <w:shd w:val="clear" w:color="auto" w:fill="auto"/>
            <w:vAlign w:val="center"/>
          </w:tcPr>
          <w:p w14:paraId="024B61A4" w14:textId="210A38E1" w:rsidR="00C9265B" w:rsidRPr="00B01B9B" w:rsidRDefault="00C9265B" w:rsidP="00AA7162">
            <w:pPr>
              <w:spacing w:line="360" w:lineRule="exact"/>
              <w:jc w:val="center"/>
              <w:rPr>
                <w:rFonts w:ascii="Times New Roman" w:eastAsia="標楷體" w:hAnsi="Times New Roman" w:cs="標楷體"/>
                <w:sz w:val="28"/>
                <w:szCs w:val="28"/>
                <w:lang w:eastAsia="zh-HK"/>
              </w:rPr>
            </w:pPr>
            <w:r w:rsidRPr="00B01B9B">
              <w:rPr>
                <w:rFonts w:ascii="Times New Roman" w:eastAsia="標楷體" w:hAnsi="Times New Roman" w:cs="標楷體" w:hint="eastAsia"/>
                <w:sz w:val="28"/>
                <w:szCs w:val="28"/>
                <w:lang w:eastAsia="zh-HK"/>
              </w:rPr>
              <w:t>未辦繼承系統</w:t>
            </w:r>
          </w:p>
        </w:tc>
        <w:tc>
          <w:tcPr>
            <w:tcW w:w="2064" w:type="dxa"/>
            <w:shd w:val="clear" w:color="auto" w:fill="auto"/>
            <w:vAlign w:val="center"/>
          </w:tcPr>
          <w:p w14:paraId="20ED93F1" w14:textId="03F49C64" w:rsidR="00C9265B" w:rsidRPr="00B01B9B" w:rsidRDefault="00B01B9B" w:rsidP="00AA7162">
            <w:pPr>
              <w:spacing w:line="360" w:lineRule="exact"/>
              <w:rPr>
                <w:rFonts w:ascii="標楷體" w:eastAsia="標楷體" w:hAnsi="標楷體" w:cs="標楷體"/>
                <w:sz w:val="28"/>
                <w:szCs w:val="28"/>
              </w:rPr>
            </w:pPr>
            <w:r>
              <w:rPr>
                <w:rFonts w:ascii="Times New Roman" w:eastAsia="標楷體" w:hAnsi="Times New Roman" w:cs="標楷體" w:hint="eastAsia"/>
                <w:sz w:val="28"/>
                <w:szCs w:val="28"/>
              </w:rPr>
              <w:t>■</w:t>
            </w:r>
            <w:r w:rsidR="00C9265B" w:rsidRPr="00B01B9B">
              <w:rPr>
                <w:rFonts w:ascii="Times New Roman" w:eastAsia="標楷體" w:hAnsi="Times New Roman" w:cs="標楷體" w:hint="eastAsia"/>
                <w:sz w:val="28"/>
                <w:szCs w:val="28"/>
              </w:rPr>
              <w:t>為主管機關核定資通安全責任等級</w:t>
            </w:r>
            <w:r w:rsidR="00C9265B" w:rsidRPr="00B01B9B">
              <w:rPr>
                <w:rFonts w:ascii="Times New Roman" w:eastAsia="標楷體" w:hAnsi="Times New Roman" w:cs="Times New Roman"/>
                <w:sz w:val="28"/>
                <w:szCs w:val="28"/>
              </w:rPr>
              <w:t>B</w:t>
            </w:r>
            <w:r w:rsidR="00C9265B" w:rsidRPr="00B01B9B">
              <w:rPr>
                <w:rFonts w:ascii="Times New Roman" w:eastAsia="標楷體" w:hAnsi="Times New Roman" w:cs="標楷體" w:hint="eastAsia"/>
                <w:sz w:val="28"/>
                <w:szCs w:val="28"/>
              </w:rPr>
              <w:t>級機關所涉業務</w:t>
            </w:r>
          </w:p>
        </w:tc>
        <w:tc>
          <w:tcPr>
            <w:tcW w:w="3003" w:type="dxa"/>
            <w:shd w:val="clear" w:color="auto" w:fill="auto"/>
            <w:vAlign w:val="center"/>
          </w:tcPr>
          <w:p w14:paraId="55514358" w14:textId="477EBC44" w:rsidR="00C9265B" w:rsidRPr="00B01B9B" w:rsidRDefault="00C9265B" w:rsidP="00B01B9B">
            <w:pPr>
              <w:spacing w:line="360" w:lineRule="exact"/>
              <w:jc w:val="both"/>
              <w:rPr>
                <w:rFonts w:ascii="Times New Roman" w:eastAsia="標楷體" w:hAnsi="Times New Roman" w:cs="Times New Roman"/>
                <w:sz w:val="28"/>
                <w:szCs w:val="28"/>
              </w:rPr>
            </w:pPr>
            <w:r w:rsidRPr="00B01B9B">
              <w:rPr>
                <w:rFonts w:ascii="Times New Roman" w:eastAsia="標楷體" w:hAnsi="Times New Roman" w:cs="標楷體" w:hint="eastAsia"/>
                <w:sz w:val="28"/>
                <w:szCs w:val="28"/>
                <w:lang w:eastAsia="zh-HK"/>
              </w:rPr>
              <w:t>未辦繼承業務無法進行，</w:t>
            </w:r>
            <w:r w:rsidRPr="00B01B9B">
              <w:rPr>
                <w:rFonts w:ascii="Times New Roman" w:eastAsia="標楷體" w:hAnsi="Times New Roman" w:cs="標楷體" w:hint="eastAsia"/>
                <w:sz w:val="28"/>
                <w:szCs w:val="28"/>
              </w:rPr>
              <w:t>影響機關行政效率。</w:t>
            </w:r>
          </w:p>
        </w:tc>
        <w:tc>
          <w:tcPr>
            <w:tcW w:w="966" w:type="dxa"/>
            <w:shd w:val="clear" w:color="auto" w:fill="auto"/>
            <w:vAlign w:val="center"/>
          </w:tcPr>
          <w:p w14:paraId="299159B1" w14:textId="286861DA" w:rsidR="00C9265B" w:rsidRPr="00B01B9B" w:rsidRDefault="00C9265B" w:rsidP="00B01B9B">
            <w:pPr>
              <w:spacing w:line="360" w:lineRule="exact"/>
              <w:jc w:val="both"/>
              <w:rPr>
                <w:rFonts w:ascii="Times New Roman" w:eastAsia="標楷體" w:hAnsi="Times New Roman" w:cs="標楷體"/>
                <w:sz w:val="28"/>
                <w:szCs w:val="28"/>
              </w:rPr>
            </w:pPr>
            <w:r w:rsidRPr="00B01B9B">
              <w:rPr>
                <w:rFonts w:ascii="Times New Roman" w:eastAsia="標楷體" w:hAnsi="Times New Roman" w:cs="標楷體" w:hint="eastAsia"/>
                <w:sz w:val="28"/>
                <w:szCs w:val="28"/>
              </w:rPr>
              <w:t>十二小時</w:t>
            </w:r>
          </w:p>
        </w:tc>
      </w:tr>
    </w:tbl>
    <w:p w14:paraId="0E1704E8" w14:textId="77777777" w:rsidR="00D71F9F" w:rsidRPr="00B01B9B" w:rsidRDefault="00D71F9F" w:rsidP="00A57AF3">
      <w:pPr>
        <w:spacing w:beforeLines="50" w:before="180" w:afterLines="50" w:after="180"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各欄位定義：</w:t>
      </w:r>
    </w:p>
    <w:p w14:paraId="2423DFC5" w14:textId="77777777" w:rsidR="00D71F9F" w:rsidRPr="007C52FE" w:rsidRDefault="00D71F9F" w:rsidP="00FE0968">
      <w:pPr>
        <w:pStyle w:val="a3"/>
        <w:numPr>
          <w:ilvl w:val="0"/>
          <w:numId w:val="2"/>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277D2">
        <w:rPr>
          <w:rFonts w:ascii="Times New Roman" w:eastAsia="標楷體" w:hAnsi="Times New Roman" w:cs="標楷體" w:hint="eastAsia"/>
          <w:color w:val="000000"/>
          <w:sz w:val="28"/>
          <w:szCs w:val="28"/>
        </w:rPr>
        <w:t>核心業務</w:t>
      </w:r>
      <w:r w:rsidRPr="007C52FE">
        <w:rPr>
          <w:rFonts w:ascii="Times New Roman" w:eastAsia="標楷體" w:hAnsi="Times New Roman" w:cs="標楷體" w:hint="eastAsia"/>
          <w:sz w:val="28"/>
          <w:szCs w:val="28"/>
        </w:rPr>
        <w:t>名稱：請參考資通安全管理法施行細則第</w:t>
      </w:r>
      <w:r w:rsidRPr="007C52FE">
        <w:rPr>
          <w:rFonts w:ascii="Times New Roman" w:eastAsia="標楷體" w:hAnsi="Times New Roman" w:cs="Times New Roman"/>
          <w:sz w:val="28"/>
          <w:szCs w:val="28"/>
        </w:rPr>
        <w:t>7</w:t>
      </w:r>
      <w:r w:rsidRPr="007C52FE">
        <w:rPr>
          <w:rFonts w:ascii="Times New Roman" w:eastAsia="標楷體" w:hAnsi="Times New Roman" w:cs="標楷體" w:hint="eastAsia"/>
          <w:sz w:val="28"/>
          <w:szCs w:val="28"/>
        </w:rPr>
        <w:t>條之規定列示。</w:t>
      </w:r>
    </w:p>
    <w:p w14:paraId="0F4C57D8" w14:textId="77777777" w:rsidR="00D71F9F" w:rsidRDefault="00D71F9F" w:rsidP="00FE0968">
      <w:pPr>
        <w:pStyle w:val="a3"/>
        <w:numPr>
          <w:ilvl w:val="0"/>
          <w:numId w:val="2"/>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sz w:val="28"/>
          <w:szCs w:val="28"/>
        </w:rPr>
        <w:t>作業名稱：該項業務內各項作業程序的名稱。</w:t>
      </w:r>
    </w:p>
    <w:p w14:paraId="7ED2B3AF" w14:textId="77777777" w:rsidR="00D71F9F" w:rsidRPr="00B01B9B" w:rsidRDefault="00D71F9F" w:rsidP="00FE0968">
      <w:pPr>
        <w:pStyle w:val="a3"/>
        <w:numPr>
          <w:ilvl w:val="0"/>
          <w:numId w:val="2"/>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sz w:val="28"/>
          <w:szCs w:val="28"/>
        </w:rPr>
        <w:t>重要性說明：說明該業務對機關之重要性，例如對機關財務及信譽上影響，對民眾影響，對社會經濟影響，對其他機關業務運作影響，法律遵循性</w:t>
      </w:r>
      <w:r w:rsidRPr="00B01B9B">
        <w:rPr>
          <w:rFonts w:ascii="Times New Roman" w:eastAsia="標楷體" w:hAnsi="Times New Roman" w:cs="標楷體" w:hint="eastAsia"/>
          <w:sz w:val="28"/>
          <w:szCs w:val="28"/>
        </w:rPr>
        <w:t>影響或其他重要性之說明。</w:t>
      </w:r>
    </w:p>
    <w:p w14:paraId="744445F2" w14:textId="77777777" w:rsidR="00D71F9F" w:rsidRPr="00B01B9B" w:rsidRDefault="00D71F9F" w:rsidP="00FE0968">
      <w:pPr>
        <w:pStyle w:val="a3"/>
        <w:numPr>
          <w:ilvl w:val="0"/>
          <w:numId w:val="2"/>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lastRenderedPageBreak/>
        <w:t>最大可容忍中斷時間單位以小時計。</w:t>
      </w:r>
    </w:p>
    <w:p w14:paraId="7A3C3B0A" w14:textId="77777777" w:rsidR="00D71F9F" w:rsidRPr="00B01B9B" w:rsidRDefault="00D71F9F" w:rsidP="00044920">
      <w:pPr>
        <w:pStyle w:val="2"/>
        <w:spacing w:before="180" w:after="180"/>
        <w:ind w:left="560" w:hanging="560"/>
        <w:rPr>
          <w:rFonts w:ascii="Times New Roman" w:hAnsi="Times New Roman" w:cs="Times New Roman"/>
        </w:rPr>
      </w:pPr>
      <w:bookmarkStart w:id="5" w:name="_Toc102638886"/>
      <w:r w:rsidRPr="00B01B9B">
        <w:rPr>
          <w:rFonts w:ascii="Times New Roman" w:hAnsi="Times New Roman" w:cs="標楷體" w:hint="eastAsia"/>
        </w:rPr>
        <w:t>非核心業務及說明：</w:t>
      </w:r>
      <w:bookmarkEnd w:id="5"/>
    </w:p>
    <w:p w14:paraId="73B1DEA6" w14:textId="77777777" w:rsidR="00D71F9F" w:rsidRPr="00B01B9B" w:rsidRDefault="00D71F9F" w:rsidP="00FE0968">
      <w:pPr>
        <w:spacing w:beforeLines="50" w:before="180" w:afterLines="50" w:after="180" w:line="360" w:lineRule="exact"/>
        <w:ind w:leftChars="50" w:left="120"/>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本機關之非核心業務及說明如下表：</w:t>
      </w:r>
    </w:p>
    <w:tbl>
      <w:tblPr>
        <w:tblW w:w="8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05"/>
        <w:gridCol w:w="4394"/>
        <w:gridCol w:w="1418"/>
      </w:tblGrid>
      <w:tr w:rsidR="00B01B9B" w:rsidRPr="00B01B9B" w14:paraId="5B4D67CC" w14:textId="77777777">
        <w:trPr>
          <w:trHeight w:val="730"/>
        </w:trPr>
        <w:tc>
          <w:tcPr>
            <w:tcW w:w="2405" w:type="dxa"/>
            <w:vAlign w:val="center"/>
          </w:tcPr>
          <w:p w14:paraId="09B7756D" w14:textId="77777777" w:rsidR="00D71F9F" w:rsidRPr="00B01B9B" w:rsidRDefault="00D71F9F" w:rsidP="00AA7162">
            <w:pPr>
              <w:spacing w:line="360" w:lineRule="exact"/>
              <w:jc w:val="center"/>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非核心業務</w:t>
            </w:r>
          </w:p>
        </w:tc>
        <w:tc>
          <w:tcPr>
            <w:tcW w:w="4394" w:type="dxa"/>
            <w:vAlign w:val="center"/>
          </w:tcPr>
          <w:p w14:paraId="5E209875" w14:textId="77777777" w:rsidR="00D71F9F" w:rsidRPr="00B01B9B" w:rsidRDefault="00D71F9F" w:rsidP="00AA7162">
            <w:pPr>
              <w:spacing w:line="360" w:lineRule="exact"/>
              <w:jc w:val="center"/>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業務失效影響說明</w:t>
            </w:r>
          </w:p>
        </w:tc>
        <w:tc>
          <w:tcPr>
            <w:tcW w:w="1418" w:type="dxa"/>
            <w:vAlign w:val="center"/>
          </w:tcPr>
          <w:p w14:paraId="2385B3BF"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最大可容忍中斷時間</w:t>
            </w:r>
          </w:p>
        </w:tc>
      </w:tr>
      <w:tr w:rsidR="00B01B9B" w:rsidRPr="00B01B9B" w14:paraId="7C9F11C1" w14:textId="77777777">
        <w:trPr>
          <w:trHeight w:val="730"/>
        </w:trPr>
        <w:tc>
          <w:tcPr>
            <w:tcW w:w="2405" w:type="dxa"/>
            <w:vAlign w:val="center"/>
          </w:tcPr>
          <w:p w14:paraId="4393ECE7"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地價區段劃分及區段地價估價作業系統</w:t>
            </w:r>
          </w:p>
        </w:tc>
        <w:tc>
          <w:tcPr>
            <w:tcW w:w="4394" w:type="dxa"/>
            <w:vAlign w:val="center"/>
          </w:tcPr>
          <w:p w14:paraId="1CF4340F"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影響機關行政效率</w:t>
            </w:r>
          </w:p>
        </w:tc>
        <w:tc>
          <w:tcPr>
            <w:tcW w:w="1418" w:type="dxa"/>
            <w:vAlign w:val="center"/>
          </w:tcPr>
          <w:p w14:paraId="5F7DEAA1"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r w:rsidR="00B01B9B" w:rsidRPr="00B01B9B" w14:paraId="51D996AE" w14:textId="77777777">
        <w:trPr>
          <w:trHeight w:val="730"/>
        </w:trPr>
        <w:tc>
          <w:tcPr>
            <w:tcW w:w="2405" w:type="dxa"/>
            <w:vAlign w:val="center"/>
          </w:tcPr>
          <w:p w14:paraId="7D790F32" w14:textId="77777777" w:rsidR="00D71F9F" w:rsidRPr="00B01B9B" w:rsidRDefault="00E50F24"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土地參考資訊檔電腦作業系統</w:t>
            </w:r>
          </w:p>
        </w:tc>
        <w:tc>
          <w:tcPr>
            <w:tcW w:w="4394" w:type="dxa"/>
            <w:vAlign w:val="center"/>
          </w:tcPr>
          <w:p w14:paraId="2848FB8F"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影響機關行政效率</w:t>
            </w:r>
          </w:p>
        </w:tc>
        <w:tc>
          <w:tcPr>
            <w:tcW w:w="1418" w:type="dxa"/>
            <w:vAlign w:val="center"/>
          </w:tcPr>
          <w:p w14:paraId="12E7634F"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r w:rsidR="00B01B9B" w:rsidRPr="00B01B9B" w14:paraId="58515256" w14:textId="77777777">
        <w:trPr>
          <w:trHeight w:val="730"/>
        </w:trPr>
        <w:tc>
          <w:tcPr>
            <w:tcW w:w="2405" w:type="dxa"/>
            <w:vAlign w:val="center"/>
          </w:tcPr>
          <w:p w14:paraId="237667E8" w14:textId="77777777" w:rsidR="00D71F9F" w:rsidRPr="00B01B9B" w:rsidRDefault="00E50F24" w:rsidP="00E50F24">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地政</w:t>
            </w:r>
            <w:r w:rsidRPr="00B01B9B">
              <w:rPr>
                <w:rFonts w:ascii="Times New Roman" w:eastAsia="標楷體" w:hAnsi="Times New Roman" w:cs="標楷體" w:hint="eastAsia"/>
                <w:sz w:val="28"/>
                <w:szCs w:val="28"/>
                <w:lang w:eastAsia="zh-HK"/>
              </w:rPr>
              <w:t>資料掃描建檔</w:t>
            </w:r>
            <w:r w:rsidRPr="00B01B9B">
              <w:rPr>
                <w:rFonts w:ascii="Times New Roman" w:eastAsia="標楷體" w:hAnsi="Times New Roman" w:cs="標楷體" w:hint="eastAsia"/>
                <w:sz w:val="28"/>
                <w:szCs w:val="28"/>
              </w:rPr>
              <w:t>(</w:t>
            </w:r>
            <w:r w:rsidRPr="00B01B9B">
              <w:rPr>
                <w:rFonts w:ascii="Times New Roman" w:eastAsia="標楷體" w:hAnsi="Times New Roman" w:cs="標楷體" w:hint="eastAsia"/>
                <w:sz w:val="28"/>
                <w:szCs w:val="28"/>
                <w:lang w:eastAsia="zh-HK"/>
              </w:rPr>
              <w:t>查詢</w:t>
            </w:r>
            <w:r w:rsidRPr="00B01B9B">
              <w:rPr>
                <w:rFonts w:ascii="Times New Roman" w:eastAsia="標楷體" w:hAnsi="Times New Roman" w:cs="標楷體" w:hint="eastAsia"/>
                <w:sz w:val="28"/>
                <w:szCs w:val="28"/>
              </w:rPr>
              <w:t>)</w:t>
            </w:r>
            <w:r w:rsidRPr="00B01B9B">
              <w:rPr>
                <w:rFonts w:ascii="Times New Roman" w:eastAsia="標楷體" w:hAnsi="Times New Roman" w:cs="標楷體" w:hint="eastAsia"/>
                <w:sz w:val="28"/>
                <w:szCs w:val="28"/>
                <w:lang w:eastAsia="zh-HK"/>
              </w:rPr>
              <w:t>資訊</w:t>
            </w:r>
            <w:r w:rsidRPr="00B01B9B">
              <w:rPr>
                <w:rFonts w:ascii="Times New Roman" w:eastAsia="標楷體" w:hAnsi="Times New Roman" w:cs="標楷體" w:hint="eastAsia"/>
                <w:sz w:val="28"/>
                <w:szCs w:val="28"/>
              </w:rPr>
              <w:t>系統</w:t>
            </w:r>
          </w:p>
        </w:tc>
        <w:tc>
          <w:tcPr>
            <w:tcW w:w="4394" w:type="dxa"/>
            <w:vAlign w:val="center"/>
          </w:tcPr>
          <w:p w14:paraId="107CE8D4"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w:t>
            </w:r>
            <w:r w:rsidR="006C1FF0" w:rsidRPr="00B01B9B">
              <w:rPr>
                <w:rFonts w:ascii="Times New Roman" w:eastAsia="標楷體" w:hAnsi="Times New Roman" w:cs="標楷體" w:hint="eastAsia"/>
                <w:sz w:val="28"/>
                <w:szCs w:val="28"/>
              </w:rPr>
              <w:t>行政</w:t>
            </w:r>
            <w:r w:rsidRPr="00B01B9B">
              <w:rPr>
                <w:rFonts w:ascii="Times New Roman" w:eastAsia="標楷體" w:hAnsi="Times New Roman" w:cs="標楷體" w:hint="eastAsia"/>
                <w:sz w:val="28"/>
                <w:szCs w:val="28"/>
              </w:rPr>
              <w:t>效率</w:t>
            </w:r>
          </w:p>
        </w:tc>
        <w:tc>
          <w:tcPr>
            <w:tcW w:w="1418" w:type="dxa"/>
            <w:vAlign w:val="center"/>
          </w:tcPr>
          <w:p w14:paraId="22FCD3AD"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r w:rsidR="00B01B9B" w:rsidRPr="00B01B9B" w14:paraId="189D99B4" w14:textId="77777777">
        <w:trPr>
          <w:trHeight w:val="730"/>
        </w:trPr>
        <w:tc>
          <w:tcPr>
            <w:tcW w:w="2405" w:type="dxa"/>
            <w:vAlign w:val="center"/>
          </w:tcPr>
          <w:p w14:paraId="42D099D0" w14:textId="77777777" w:rsidR="00D71F9F" w:rsidRPr="00B01B9B" w:rsidRDefault="00E50F24"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lang w:eastAsia="zh-HK"/>
              </w:rPr>
              <w:t>雙向櫃檯服務</w:t>
            </w:r>
            <w:r w:rsidRPr="00B01B9B">
              <w:rPr>
                <w:rFonts w:ascii="Times New Roman" w:eastAsia="標楷體" w:hAnsi="Times New Roman" w:cs="標楷體" w:hint="eastAsia"/>
                <w:sz w:val="28"/>
                <w:szCs w:val="28"/>
              </w:rPr>
              <w:t>系統</w:t>
            </w:r>
          </w:p>
        </w:tc>
        <w:tc>
          <w:tcPr>
            <w:tcW w:w="4394" w:type="dxa"/>
            <w:vAlign w:val="center"/>
          </w:tcPr>
          <w:p w14:paraId="57A9A1F8"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影響機關行政效率</w:t>
            </w:r>
          </w:p>
        </w:tc>
        <w:tc>
          <w:tcPr>
            <w:tcW w:w="1418" w:type="dxa"/>
            <w:vAlign w:val="center"/>
          </w:tcPr>
          <w:p w14:paraId="21B78608"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r w:rsidR="00B01B9B" w:rsidRPr="00B01B9B" w14:paraId="63899BE7" w14:textId="77777777">
        <w:trPr>
          <w:trHeight w:val="730"/>
        </w:trPr>
        <w:tc>
          <w:tcPr>
            <w:tcW w:w="2405" w:type="dxa"/>
            <w:vAlign w:val="center"/>
          </w:tcPr>
          <w:p w14:paraId="711E5C17" w14:textId="77777777" w:rsidR="00D71F9F" w:rsidRPr="00B01B9B" w:rsidRDefault="00E50F24"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地政外掛程式系統</w:t>
            </w:r>
          </w:p>
        </w:tc>
        <w:tc>
          <w:tcPr>
            <w:tcW w:w="4394" w:type="dxa"/>
            <w:vAlign w:val="center"/>
          </w:tcPr>
          <w:p w14:paraId="34BFC60F"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影響機關行政效率</w:t>
            </w:r>
          </w:p>
        </w:tc>
        <w:tc>
          <w:tcPr>
            <w:tcW w:w="1418" w:type="dxa"/>
            <w:vAlign w:val="center"/>
          </w:tcPr>
          <w:p w14:paraId="3C1DEFE9"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r w:rsidR="00B01B9B" w:rsidRPr="00B01B9B" w14:paraId="142D81C8" w14:textId="77777777">
        <w:trPr>
          <w:trHeight w:val="730"/>
        </w:trPr>
        <w:tc>
          <w:tcPr>
            <w:tcW w:w="2405" w:type="dxa"/>
            <w:vAlign w:val="center"/>
          </w:tcPr>
          <w:p w14:paraId="312EDA17" w14:textId="77777777" w:rsidR="00D71F9F" w:rsidRPr="00B01B9B" w:rsidRDefault="00E50F24"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電腦語音查詢系統</w:t>
            </w:r>
          </w:p>
        </w:tc>
        <w:tc>
          <w:tcPr>
            <w:tcW w:w="4394" w:type="dxa"/>
            <w:vAlign w:val="center"/>
          </w:tcPr>
          <w:p w14:paraId="6D7170C8" w14:textId="77777777" w:rsidR="00D71F9F" w:rsidRPr="00B01B9B" w:rsidRDefault="00D71F9F" w:rsidP="00AA7162">
            <w:pPr>
              <w:spacing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影響機關行政效率</w:t>
            </w:r>
          </w:p>
        </w:tc>
        <w:tc>
          <w:tcPr>
            <w:tcW w:w="1418" w:type="dxa"/>
            <w:vAlign w:val="center"/>
          </w:tcPr>
          <w:p w14:paraId="34008CFC" w14:textId="77777777" w:rsidR="00D71F9F" w:rsidRPr="00B01B9B" w:rsidRDefault="001A6577" w:rsidP="00AA7162">
            <w:pPr>
              <w:spacing w:line="360" w:lineRule="exact"/>
              <w:rPr>
                <w:rFonts w:ascii="標楷體" w:eastAsia="標楷體" w:hAnsi="標楷體" w:cs="Times New Roman"/>
                <w:sz w:val="28"/>
                <w:szCs w:val="28"/>
              </w:rPr>
            </w:pPr>
            <w:r w:rsidRPr="00B01B9B">
              <w:rPr>
                <w:rFonts w:ascii="Times New Roman" w:eastAsia="標楷體" w:hAnsi="Times New Roman" w:cs="標楷體" w:hint="eastAsia"/>
                <w:sz w:val="28"/>
                <w:szCs w:val="28"/>
                <w:lang w:eastAsia="zh-HK"/>
              </w:rPr>
              <w:t>十六</w:t>
            </w:r>
            <w:r w:rsidR="00D71F9F" w:rsidRPr="00B01B9B">
              <w:rPr>
                <w:rFonts w:ascii="Times New Roman" w:eastAsia="標楷體" w:hAnsi="Times New Roman" w:cs="標楷體" w:hint="eastAsia"/>
                <w:sz w:val="28"/>
                <w:szCs w:val="28"/>
              </w:rPr>
              <w:t>小時</w:t>
            </w:r>
          </w:p>
        </w:tc>
      </w:tr>
    </w:tbl>
    <w:p w14:paraId="30D88E27" w14:textId="77777777" w:rsidR="00D71F9F" w:rsidRPr="00C17166" w:rsidRDefault="00D71F9F" w:rsidP="00A57AF3">
      <w:pPr>
        <w:spacing w:beforeLines="50" w:before="180" w:afterLines="50" w:after="180" w:line="360" w:lineRule="exact"/>
        <w:rPr>
          <w:rFonts w:ascii="Times New Roman" w:eastAsia="標楷體" w:hAnsi="Times New Roman" w:cs="Times New Roman"/>
          <w:sz w:val="28"/>
          <w:szCs w:val="28"/>
        </w:rPr>
      </w:pPr>
      <w:r w:rsidRPr="00C17166">
        <w:rPr>
          <w:rFonts w:ascii="Times New Roman" w:eastAsia="標楷體" w:hAnsi="Times New Roman" w:cs="標楷體" w:hint="eastAsia"/>
          <w:sz w:val="28"/>
          <w:szCs w:val="28"/>
        </w:rPr>
        <w:t>各欄位定義：</w:t>
      </w:r>
    </w:p>
    <w:p w14:paraId="7ED2465B" w14:textId="77777777" w:rsidR="00D71F9F" w:rsidRPr="00C17166" w:rsidRDefault="00D71F9F" w:rsidP="00A57AF3">
      <w:pPr>
        <w:pStyle w:val="a3"/>
        <w:numPr>
          <w:ilvl w:val="0"/>
          <w:numId w:val="64"/>
        </w:numPr>
        <w:spacing w:beforeLines="50" w:before="180" w:afterLines="50" w:after="180" w:line="360" w:lineRule="exact"/>
        <w:ind w:leftChars="0"/>
        <w:rPr>
          <w:rFonts w:ascii="Times New Roman" w:eastAsia="標楷體" w:hAnsi="Times New Roman" w:cs="Times New Roman"/>
          <w:sz w:val="28"/>
          <w:szCs w:val="28"/>
        </w:rPr>
      </w:pPr>
      <w:r w:rsidRPr="00C17166">
        <w:rPr>
          <w:rFonts w:ascii="Times New Roman" w:eastAsia="標楷體" w:hAnsi="Times New Roman" w:cs="標楷體" w:hint="eastAsia"/>
          <w:sz w:val="28"/>
          <w:szCs w:val="28"/>
        </w:rPr>
        <w:t>業務名稱：公務機關之非核心業務至少應包含輔助單位之業務名稱，如差勤服務、郵件服務、用戶端服務等。</w:t>
      </w:r>
      <w:r w:rsidRPr="00C17166">
        <w:rPr>
          <w:rFonts w:ascii="Times New Roman" w:eastAsia="標楷體" w:hAnsi="Times New Roman" w:cs="Times New Roman"/>
          <w:sz w:val="28"/>
          <w:szCs w:val="28"/>
        </w:rPr>
        <w:t>(</w:t>
      </w:r>
      <w:r w:rsidRPr="00C17166">
        <w:rPr>
          <w:rFonts w:ascii="Times New Roman" w:eastAsia="標楷體" w:hAnsi="Times New Roman" w:cs="標楷體" w:hint="eastAsia"/>
          <w:sz w:val="28"/>
          <w:szCs w:val="28"/>
          <w:lang w:eastAsia="zh-HK"/>
        </w:rPr>
        <w:t>請</w:t>
      </w:r>
      <w:r w:rsidRPr="00C17166">
        <w:rPr>
          <w:rFonts w:ascii="Times New Roman" w:eastAsia="標楷體" w:hAnsi="Times New Roman" w:cs="標楷體" w:hint="eastAsia"/>
          <w:sz w:val="28"/>
          <w:szCs w:val="28"/>
        </w:rPr>
        <w:t>依機關實際情形列出</w:t>
      </w:r>
      <w:r w:rsidRPr="00C17166">
        <w:rPr>
          <w:rFonts w:ascii="Times New Roman" w:eastAsia="標楷體" w:hAnsi="Times New Roman" w:cs="Times New Roman"/>
          <w:sz w:val="28"/>
          <w:szCs w:val="28"/>
        </w:rPr>
        <w:t>)</w:t>
      </w:r>
    </w:p>
    <w:p w14:paraId="63E2093E" w14:textId="77777777" w:rsidR="00D71F9F" w:rsidRPr="00C17166" w:rsidRDefault="00D71F9F" w:rsidP="00A57AF3">
      <w:pPr>
        <w:pStyle w:val="a3"/>
        <w:numPr>
          <w:ilvl w:val="0"/>
          <w:numId w:val="64"/>
        </w:numPr>
        <w:spacing w:beforeLines="50" w:before="180" w:afterLines="50" w:after="180" w:line="360" w:lineRule="exact"/>
        <w:ind w:leftChars="0"/>
        <w:rPr>
          <w:rFonts w:ascii="Times New Roman" w:eastAsia="標楷體" w:hAnsi="Times New Roman" w:cs="Times New Roman"/>
          <w:sz w:val="28"/>
          <w:szCs w:val="28"/>
        </w:rPr>
      </w:pPr>
      <w:r w:rsidRPr="00C17166">
        <w:rPr>
          <w:rFonts w:ascii="Times New Roman" w:eastAsia="標楷體" w:hAnsi="Times New Roman" w:cs="標楷體" w:hint="eastAsia"/>
          <w:sz w:val="28"/>
          <w:szCs w:val="28"/>
        </w:rPr>
        <w:t>作業名稱：該項業務內各項作業程序的名稱。</w:t>
      </w:r>
    </w:p>
    <w:p w14:paraId="718976D9" w14:textId="77777777" w:rsidR="00D71F9F" w:rsidRPr="00C17166" w:rsidRDefault="00D71F9F" w:rsidP="00A57AF3">
      <w:pPr>
        <w:pStyle w:val="a3"/>
        <w:numPr>
          <w:ilvl w:val="0"/>
          <w:numId w:val="64"/>
        </w:numPr>
        <w:spacing w:beforeLines="50" w:before="180" w:afterLines="50" w:after="180" w:line="360" w:lineRule="exact"/>
        <w:ind w:leftChars="0"/>
        <w:rPr>
          <w:rFonts w:ascii="Times New Roman" w:eastAsia="標楷體" w:hAnsi="Times New Roman" w:cs="Times New Roman"/>
          <w:sz w:val="28"/>
          <w:szCs w:val="28"/>
        </w:rPr>
      </w:pPr>
      <w:r w:rsidRPr="00C17166">
        <w:rPr>
          <w:rFonts w:ascii="Times New Roman" w:eastAsia="標楷體" w:hAnsi="Times New Roman" w:cs="標楷體" w:hint="eastAsia"/>
          <w:sz w:val="28"/>
          <w:szCs w:val="28"/>
        </w:rPr>
        <w:t>說明：說明該業務之內容。</w:t>
      </w:r>
    </w:p>
    <w:p w14:paraId="41A14F2E" w14:textId="77777777" w:rsidR="00D71F9F" w:rsidRPr="00C17166" w:rsidRDefault="00D71F9F" w:rsidP="00A57AF3">
      <w:pPr>
        <w:pStyle w:val="a3"/>
        <w:numPr>
          <w:ilvl w:val="0"/>
          <w:numId w:val="64"/>
        </w:numPr>
        <w:spacing w:beforeLines="50" w:before="180" w:afterLines="50" w:after="180" w:line="360" w:lineRule="exact"/>
        <w:ind w:leftChars="0"/>
        <w:rPr>
          <w:rFonts w:cs="Times New Roman"/>
          <w:strike/>
        </w:rPr>
      </w:pPr>
      <w:r w:rsidRPr="00C17166">
        <w:rPr>
          <w:rFonts w:ascii="Times New Roman" w:eastAsia="標楷體" w:hAnsi="Times New Roman" w:cs="標楷體" w:hint="eastAsia"/>
          <w:sz w:val="28"/>
          <w:szCs w:val="28"/>
        </w:rPr>
        <w:t>最大可容忍中斷時間單位以小時計。</w:t>
      </w:r>
    </w:p>
    <w:p w14:paraId="6467645C" w14:textId="77777777" w:rsidR="00D71F9F" w:rsidRPr="001419D4" w:rsidRDefault="00D71F9F" w:rsidP="001419D4">
      <w:pPr>
        <w:pStyle w:val="10"/>
        <w:spacing w:before="360" w:after="180"/>
        <w:rPr>
          <w:rFonts w:cs="Times New Roman"/>
        </w:rPr>
      </w:pPr>
      <w:bookmarkStart w:id="6" w:name="_Toc102638887"/>
      <w:r w:rsidRPr="00C61A02">
        <w:rPr>
          <w:rFonts w:ascii="Times New Roman" w:hAnsi="Times New Roman" w:cs="標楷體" w:hint="eastAsia"/>
        </w:rPr>
        <w:t>資通</w:t>
      </w:r>
      <w:r w:rsidRPr="00C61A02">
        <w:rPr>
          <w:rFonts w:cs="標楷體" w:hint="eastAsia"/>
        </w:rPr>
        <w:t>安全政策及目標</w:t>
      </w:r>
      <w:bookmarkEnd w:id="6"/>
    </w:p>
    <w:p w14:paraId="6D8216A7" w14:textId="77777777" w:rsidR="00D71F9F" w:rsidRDefault="00D71F9F" w:rsidP="008269B2">
      <w:pPr>
        <w:pStyle w:val="2"/>
        <w:spacing w:before="180" w:after="180"/>
        <w:ind w:left="560" w:hanging="560"/>
        <w:rPr>
          <w:rFonts w:cs="Times New Roman"/>
        </w:rPr>
      </w:pPr>
      <w:bookmarkStart w:id="7" w:name="_Toc102638888"/>
      <w:r w:rsidRPr="00C61A02">
        <w:rPr>
          <w:rFonts w:cs="標楷體" w:hint="eastAsia"/>
        </w:rPr>
        <w:t>資通安全政策</w:t>
      </w:r>
      <w:r w:rsidR="00050855" w:rsidRPr="009938CA">
        <w:rPr>
          <w:rFonts w:ascii="Times New Roman" w:hAnsi="Times New Roman"/>
          <w:color w:val="000000" w:themeColor="text1"/>
        </w:rPr>
        <w:t>願景：</w:t>
      </w:r>
      <w:bookmarkEnd w:id="7"/>
    </w:p>
    <w:p w14:paraId="32AC00D3" w14:textId="77777777" w:rsidR="00050855" w:rsidRPr="009938CA" w:rsidRDefault="00050855" w:rsidP="00E1443D">
      <w:pPr>
        <w:ind w:left="320" w:firstLine="240"/>
        <w:rPr>
          <w:rFonts w:ascii="Times New Roman" w:eastAsia="標楷體" w:hAnsi="Times New Roman"/>
          <w:color w:val="000000" w:themeColor="text1"/>
          <w:sz w:val="28"/>
        </w:rPr>
      </w:pPr>
      <w:r w:rsidRPr="009938CA">
        <w:rPr>
          <w:rFonts w:ascii="Times New Roman" w:eastAsia="標楷體" w:hAnsi="Times New Roman"/>
          <w:color w:val="000000" w:themeColor="text1"/>
          <w:sz w:val="28"/>
        </w:rPr>
        <w:t>強化人員認知、避免資料外洩</w:t>
      </w:r>
    </w:p>
    <w:p w14:paraId="0BA877BF" w14:textId="77777777" w:rsidR="00D71F9F" w:rsidRPr="00C17166" w:rsidRDefault="00050855" w:rsidP="00E1443D">
      <w:pPr>
        <w:ind w:left="320" w:firstLine="240"/>
        <w:rPr>
          <w:rFonts w:ascii="Times New Roman" w:eastAsia="標楷體" w:hAnsi="Times New Roman" w:cs="Times New Roman"/>
          <w:color w:val="000000"/>
          <w:sz w:val="28"/>
          <w:szCs w:val="28"/>
        </w:rPr>
      </w:pPr>
      <w:r w:rsidRPr="009938CA">
        <w:rPr>
          <w:rFonts w:ascii="Times New Roman" w:eastAsia="標楷體" w:hAnsi="Times New Roman"/>
          <w:color w:val="000000" w:themeColor="text1"/>
          <w:sz w:val="28"/>
        </w:rPr>
        <w:t>落實日常維運、確保服務可用</w:t>
      </w:r>
    </w:p>
    <w:p w14:paraId="59068CBD" w14:textId="77777777" w:rsidR="00D71F9F" w:rsidRPr="00050855" w:rsidRDefault="00050855" w:rsidP="00050855">
      <w:pPr>
        <w:pStyle w:val="2"/>
        <w:spacing w:before="180" w:after="180"/>
        <w:ind w:left="560" w:hangingChars="200" w:hanging="560"/>
        <w:rPr>
          <w:rFonts w:cs="Times New Roman"/>
        </w:rPr>
      </w:pPr>
      <w:bookmarkStart w:id="8" w:name="_Toc102638889"/>
      <w:r w:rsidRPr="009938CA">
        <w:rPr>
          <w:rFonts w:ascii="Times New Roman" w:hAnsi="Times New Roman"/>
          <w:color w:val="000000" w:themeColor="text1"/>
        </w:rPr>
        <w:lastRenderedPageBreak/>
        <w:t>依據</w:t>
      </w:r>
      <w:r w:rsidRPr="00C61A02">
        <w:rPr>
          <w:rFonts w:cs="標楷體" w:hint="eastAsia"/>
        </w:rPr>
        <w:t>資通安全</w:t>
      </w:r>
      <w:r w:rsidRPr="009938CA">
        <w:rPr>
          <w:rFonts w:ascii="Times New Roman" w:hAnsi="Times New Roman"/>
          <w:color w:val="000000" w:themeColor="text1"/>
        </w:rPr>
        <w:t>政策願景，擬定資訊安全目標如下：</w:t>
      </w:r>
      <w:bookmarkEnd w:id="8"/>
    </w:p>
    <w:p w14:paraId="6B520AE5" w14:textId="77777777" w:rsidR="00D71F9F" w:rsidRPr="00C17166" w:rsidRDefault="00050855" w:rsidP="00FE0968">
      <w:pPr>
        <w:pStyle w:val="a3"/>
        <w:numPr>
          <w:ilvl w:val="0"/>
          <w:numId w:val="5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9938CA">
        <w:rPr>
          <w:rFonts w:ascii="Times New Roman" w:eastAsia="標楷體" w:hAnsi="Times New Roman"/>
          <w:color w:val="000000" w:themeColor="text1"/>
          <w:sz w:val="28"/>
        </w:rPr>
        <w:t>辦理資訊安全教育訓練，推廣員工資訊安全之意識與強化其對相關責任之認知。</w:t>
      </w:r>
    </w:p>
    <w:p w14:paraId="4578E409" w14:textId="77777777" w:rsidR="00D71F9F" w:rsidRPr="00C17166" w:rsidRDefault="00050855" w:rsidP="00FE0968">
      <w:pPr>
        <w:pStyle w:val="a3"/>
        <w:numPr>
          <w:ilvl w:val="0"/>
          <w:numId w:val="5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9938CA">
        <w:rPr>
          <w:rFonts w:ascii="Times New Roman" w:eastAsia="標楷體" w:hAnsi="Times New Roman"/>
          <w:color w:val="000000" w:themeColor="text1"/>
          <w:sz w:val="28"/>
        </w:rPr>
        <w:t>保護</w:t>
      </w:r>
      <w:r>
        <w:rPr>
          <w:rFonts w:ascii="Times New Roman" w:eastAsia="標楷體" w:hAnsi="Times New Roman"/>
          <w:color w:val="000000" w:themeColor="text1"/>
          <w:sz w:val="28"/>
        </w:rPr>
        <w:t>本</w:t>
      </w:r>
      <w:r w:rsidRPr="009938CA">
        <w:rPr>
          <w:rFonts w:ascii="Times New Roman" w:eastAsia="標楷體" w:hAnsi="Times New Roman"/>
          <w:color w:val="000000" w:themeColor="text1"/>
          <w:sz w:val="28"/>
        </w:rPr>
        <w:t>所業務活動資訊，避免未經授權的存取與修改，確保其正確完整。</w:t>
      </w:r>
    </w:p>
    <w:p w14:paraId="49D0F606" w14:textId="77777777" w:rsidR="00D71F9F" w:rsidRDefault="00050855" w:rsidP="00FE0968">
      <w:pPr>
        <w:pStyle w:val="a3"/>
        <w:numPr>
          <w:ilvl w:val="0"/>
          <w:numId w:val="5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9938CA">
        <w:rPr>
          <w:rFonts w:ascii="Times New Roman" w:eastAsia="標楷體" w:hAnsi="Times New Roman"/>
          <w:color w:val="000000" w:themeColor="text1"/>
          <w:sz w:val="28"/>
        </w:rPr>
        <w:t>定期進行內部與外部稽核，確保相關作業皆能確實落實。</w:t>
      </w:r>
      <w:r w:rsidR="00D71F9F" w:rsidRPr="00C17166">
        <w:rPr>
          <w:rFonts w:ascii="Times New Roman" w:eastAsia="標楷體" w:hAnsi="Times New Roman" w:cs="Times New Roman"/>
          <w:color w:val="000000"/>
          <w:sz w:val="28"/>
          <w:szCs w:val="28"/>
        </w:rPr>
        <w:t xml:space="preserve"> </w:t>
      </w:r>
    </w:p>
    <w:p w14:paraId="707B2C54" w14:textId="77777777" w:rsidR="00050855" w:rsidRPr="00C17166" w:rsidRDefault="00050855" w:rsidP="00FE0968">
      <w:pPr>
        <w:pStyle w:val="a3"/>
        <w:numPr>
          <w:ilvl w:val="0"/>
          <w:numId w:val="5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9938CA">
        <w:rPr>
          <w:rFonts w:ascii="Times New Roman" w:eastAsia="標楷體" w:hAnsi="Times New Roman"/>
          <w:color w:val="000000" w:themeColor="text1"/>
          <w:sz w:val="28"/>
        </w:rPr>
        <w:t>確保</w:t>
      </w:r>
      <w:r>
        <w:rPr>
          <w:rFonts w:ascii="Times New Roman" w:eastAsia="標楷體" w:hAnsi="Times New Roman"/>
          <w:color w:val="000000" w:themeColor="text1"/>
          <w:sz w:val="28"/>
        </w:rPr>
        <w:t>本</w:t>
      </w:r>
      <w:r w:rsidRPr="009938CA">
        <w:rPr>
          <w:rFonts w:ascii="Times New Roman" w:eastAsia="標楷體" w:hAnsi="Times New Roman"/>
          <w:color w:val="000000" w:themeColor="text1"/>
          <w:sz w:val="28"/>
        </w:rPr>
        <w:t>所關鍵核心系統維持一定水準的系統可用性。</w:t>
      </w:r>
    </w:p>
    <w:p w14:paraId="40607ECA" w14:textId="77777777" w:rsidR="00D71F9F" w:rsidRPr="00C61A02" w:rsidRDefault="00D71F9F" w:rsidP="00FE0968">
      <w:pPr>
        <w:pStyle w:val="2"/>
        <w:spacing w:before="180" w:after="180"/>
        <w:ind w:left="560" w:hangingChars="200" w:hanging="560"/>
        <w:rPr>
          <w:rFonts w:ascii="Times New Roman" w:hAnsi="Times New Roman" w:cs="Times New Roman"/>
        </w:rPr>
      </w:pPr>
      <w:bookmarkStart w:id="9" w:name="_Toc102638890"/>
      <w:r w:rsidRPr="00C61A02">
        <w:rPr>
          <w:rFonts w:ascii="Times New Roman" w:hAnsi="Times New Roman" w:cs="標楷體" w:hint="eastAsia"/>
        </w:rPr>
        <w:t>資通安全政策及目標之核定程序</w:t>
      </w:r>
      <w:bookmarkEnd w:id="9"/>
    </w:p>
    <w:p w14:paraId="50ECD0FE" w14:textId="77777777" w:rsidR="00D71F9F" w:rsidRPr="00C61A02" w:rsidRDefault="00D71F9F" w:rsidP="00FE0968">
      <w:pPr>
        <w:spacing w:beforeLines="50" w:before="180" w:afterLines="50" w:after="180" w:line="360" w:lineRule="exact"/>
        <w:ind w:leftChars="100" w:left="240" w:firstLineChars="200" w:firstLine="560"/>
        <w:rPr>
          <w:rFonts w:cs="Times New Roman"/>
        </w:rPr>
      </w:pPr>
      <w:r w:rsidRPr="00C17166">
        <w:rPr>
          <w:rFonts w:ascii="Times New Roman" w:eastAsia="標楷體" w:hAnsi="Times New Roman" w:cs="標楷體" w:hint="eastAsia"/>
          <w:color w:val="000000"/>
          <w:sz w:val="28"/>
          <w:szCs w:val="28"/>
        </w:rPr>
        <w:t>資通安全政策由本機關</w:t>
      </w:r>
      <w:r>
        <w:rPr>
          <w:rFonts w:ascii="標楷體" w:eastAsia="標楷體" w:hAnsi="標楷體" w:cs="標楷體" w:hint="eastAsia"/>
          <w:color w:val="000000"/>
          <w:sz w:val="28"/>
          <w:szCs w:val="28"/>
        </w:rPr>
        <w:t>資訊</w:t>
      </w:r>
      <w:r w:rsidRPr="00C17166">
        <w:rPr>
          <w:rFonts w:ascii="Times New Roman" w:eastAsia="標楷體" w:hAnsi="Times New Roman" w:cs="標楷體" w:hint="eastAsia"/>
          <w:color w:val="000000"/>
          <w:sz w:val="28"/>
          <w:szCs w:val="28"/>
        </w:rPr>
        <w:t>單位簽陳</w:t>
      </w:r>
      <w:r w:rsidRPr="00C61A02">
        <w:rPr>
          <w:rFonts w:ascii="Times New Roman" w:eastAsia="標楷體" w:hAnsi="Times New Roman" w:cs="標楷體" w:hint="eastAsia"/>
          <w:color w:val="000000"/>
          <w:sz w:val="28"/>
          <w:szCs w:val="28"/>
        </w:rPr>
        <w:t>資通安全長核定。</w:t>
      </w:r>
    </w:p>
    <w:p w14:paraId="281A704C" w14:textId="77777777" w:rsidR="00D71F9F" w:rsidRPr="00C61A02" w:rsidRDefault="00D71F9F" w:rsidP="00FE0968">
      <w:pPr>
        <w:pStyle w:val="2"/>
        <w:spacing w:before="180" w:after="180"/>
        <w:ind w:left="560" w:hangingChars="200" w:hanging="560"/>
        <w:rPr>
          <w:rFonts w:ascii="Times New Roman" w:hAnsi="Times New Roman" w:cs="Times New Roman"/>
        </w:rPr>
      </w:pPr>
      <w:bookmarkStart w:id="10" w:name="_Toc102638891"/>
      <w:r w:rsidRPr="00C61A02">
        <w:rPr>
          <w:rFonts w:ascii="Times New Roman" w:hAnsi="Times New Roman" w:cs="標楷體" w:hint="eastAsia"/>
        </w:rPr>
        <w:t>資通安全政策及目標之宣導</w:t>
      </w:r>
      <w:bookmarkEnd w:id="10"/>
    </w:p>
    <w:p w14:paraId="1952ED27" w14:textId="77777777" w:rsidR="00D71F9F" w:rsidRPr="00C61A02" w:rsidRDefault="00D71F9F" w:rsidP="00FE0968">
      <w:pPr>
        <w:pStyle w:val="a3"/>
        <w:numPr>
          <w:ilvl w:val="0"/>
          <w:numId w:val="3"/>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本機關之資通安全政策及目標應每年透過教育訓練、內部會議、張貼公告等方式，向機關內所有人員進行宣導，並檢視執行成效。</w:t>
      </w:r>
    </w:p>
    <w:p w14:paraId="1D60A6F8" w14:textId="77777777" w:rsidR="00D71F9F" w:rsidRPr="00C61A02" w:rsidRDefault="00D71F9F" w:rsidP="00FE0968">
      <w:pPr>
        <w:pStyle w:val="a3"/>
        <w:numPr>
          <w:ilvl w:val="0"/>
          <w:numId w:val="3"/>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本機關應每年向利害關係人</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例如</w:t>
      </w:r>
      <w:r w:rsidRPr="00C61A02">
        <w:rPr>
          <w:rFonts w:ascii="Times New Roman" w:eastAsia="標楷體" w:hAnsi="Times New Roman" w:cs="Times New Roman"/>
          <w:sz w:val="28"/>
          <w:szCs w:val="28"/>
        </w:rPr>
        <w:t>IT</w:t>
      </w:r>
      <w:r w:rsidRPr="00C61A02">
        <w:rPr>
          <w:rFonts w:ascii="Times New Roman" w:eastAsia="標楷體" w:hAnsi="Times New Roman" w:cs="標楷體" w:hint="eastAsia"/>
          <w:sz w:val="28"/>
          <w:szCs w:val="28"/>
        </w:rPr>
        <w:t>服務供應商、與機關連線作業有關單位</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進行資安政策及目標宣導，並檢視執行成效。</w:t>
      </w:r>
    </w:p>
    <w:p w14:paraId="1FF23B9B" w14:textId="77777777" w:rsidR="00D71F9F" w:rsidRPr="00C61A02" w:rsidRDefault="00D71F9F" w:rsidP="00FE0968">
      <w:pPr>
        <w:pStyle w:val="2"/>
        <w:spacing w:before="180" w:after="180"/>
        <w:ind w:left="560" w:hangingChars="200" w:hanging="560"/>
        <w:rPr>
          <w:rFonts w:ascii="Times New Roman" w:hAnsi="Times New Roman" w:cs="Times New Roman"/>
        </w:rPr>
      </w:pPr>
      <w:bookmarkStart w:id="11" w:name="_Toc102638892"/>
      <w:r w:rsidRPr="00C61A02">
        <w:rPr>
          <w:rFonts w:ascii="Times New Roman" w:hAnsi="Times New Roman" w:cs="標楷體" w:hint="eastAsia"/>
        </w:rPr>
        <w:t>資通安全政策及目標定期檢討程序</w:t>
      </w:r>
      <w:bookmarkEnd w:id="11"/>
    </w:p>
    <w:p w14:paraId="2AE57609"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資通安全政策及目標應定期於</w:t>
      </w:r>
      <w:r w:rsidRPr="00C61A02">
        <w:rPr>
          <w:rFonts w:ascii="Times New Roman" w:eastAsia="標楷體" w:hAnsi="Times New Roman" w:cs="標楷體" w:hint="eastAsia"/>
          <w:sz w:val="28"/>
          <w:szCs w:val="28"/>
        </w:rPr>
        <w:t>資通安全管理審查會議</w:t>
      </w:r>
      <w:r w:rsidRPr="00C61A02">
        <w:rPr>
          <w:rFonts w:ascii="Times New Roman" w:eastAsia="標楷體" w:hAnsi="Times New Roman" w:cs="標楷體" w:hint="eastAsia"/>
          <w:color w:val="000000"/>
          <w:sz w:val="28"/>
          <w:szCs w:val="28"/>
        </w:rPr>
        <w:t>中檢討其適切性。</w:t>
      </w:r>
    </w:p>
    <w:p w14:paraId="3FEE111C" w14:textId="77777777" w:rsidR="00D71F9F" w:rsidRPr="00DF6696" w:rsidRDefault="00D71F9F" w:rsidP="00DF6696">
      <w:pPr>
        <w:pStyle w:val="10"/>
        <w:spacing w:before="360" w:after="180"/>
        <w:rPr>
          <w:rFonts w:ascii="Times New Roman" w:hAnsi="Times New Roman" w:cs="Times New Roman"/>
        </w:rPr>
      </w:pPr>
      <w:bookmarkStart w:id="12" w:name="_Toc102638893"/>
      <w:r w:rsidRPr="00C61A02">
        <w:rPr>
          <w:rFonts w:cs="標楷體" w:hint="eastAsia"/>
        </w:rPr>
        <w:t>資通安全推動組織</w:t>
      </w:r>
      <w:bookmarkEnd w:id="12"/>
    </w:p>
    <w:p w14:paraId="4D26316D" w14:textId="74281996" w:rsidR="000678F1" w:rsidRPr="00B01B9B" w:rsidRDefault="000678F1" w:rsidP="000678F1">
      <w:pPr>
        <w:spacing w:beforeLines="50" w:before="180" w:afterLines="50" w:after="180" w:line="340" w:lineRule="exact"/>
        <w:jc w:val="both"/>
        <w:rPr>
          <w:rFonts w:ascii="Times New Roman" w:eastAsia="標楷體" w:hAnsi="Times New Roman" w:cs="Times New Roman"/>
          <w:sz w:val="28"/>
          <w:szCs w:val="28"/>
        </w:rPr>
      </w:pPr>
      <w:r w:rsidRPr="00B01B9B">
        <w:rPr>
          <w:rFonts w:ascii="Times New Roman" w:eastAsia="標楷體" w:hAnsi="Times New Roman" w:cs="Times New Roman" w:hint="eastAsia"/>
          <w:sz w:val="28"/>
          <w:szCs w:val="28"/>
        </w:rPr>
        <w:t>資通安全推動作業之權責及組織依據</w:t>
      </w:r>
      <w:r w:rsidRPr="00B01B9B">
        <w:rPr>
          <w:rFonts w:ascii="Times New Roman" w:eastAsia="標楷體" w:hAnsi="Times New Roman" w:cs="Times New Roman" w:hint="eastAsia"/>
          <w:sz w:val="28"/>
          <w:szCs w:val="28"/>
          <w:u w:val="single"/>
        </w:rPr>
        <w:t>本機關</w:t>
      </w:r>
      <w:r w:rsidR="00BE6846" w:rsidRPr="00B01B9B">
        <w:rPr>
          <w:rFonts w:ascii="Times New Roman" w:eastAsia="標楷體" w:hAnsi="Times New Roman" w:cs="Times New Roman" w:hint="eastAsia"/>
          <w:sz w:val="28"/>
          <w:szCs w:val="28"/>
        </w:rPr>
        <w:t>(</w:t>
      </w:r>
      <w:r w:rsidR="00BE6846" w:rsidRPr="00B01B9B">
        <w:rPr>
          <w:rFonts w:ascii="Times New Roman" w:eastAsia="標楷體" w:hAnsi="Times New Roman" w:cs="Times New Roman" w:hint="eastAsia"/>
          <w:sz w:val="28"/>
          <w:szCs w:val="28"/>
        </w:rPr>
        <w:t>雲林縣政府地政處及各地政事務所</w:t>
      </w:r>
      <w:r w:rsidR="00BE6846" w:rsidRPr="00B01B9B">
        <w:rPr>
          <w:rFonts w:ascii="Times New Roman" w:eastAsia="標楷體" w:hAnsi="Times New Roman" w:cs="Times New Roman" w:hint="eastAsia"/>
          <w:sz w:val="28"/>
          <w:szCs w:val="28"/>
        </w:rPr>
        <w:t>)</w:t>
      </w:r>
      <w:r w:rsidRPr="00B01B9B">
        <w:rPr>
          <w:rFonts w:ascii="Times New Roman" w:eastAsia="標楷體" w:hAnsi="Times New Roman" w:cs="Times New Roman" w:hint="eastAsia"/>
          <w:sz w:val="28"/>
          <w:szCs w:val="28"/>
        </w:rPr>
        <w:t>IS</w:t>
      </w:r>
      <w:r w:rsidR="00BE6846" w:rsidRPr="00B01B9B">
        <w:rPr>
          <w:rFonts w:ascii="Times New Roman" w:eastAsia="標楷體" w:hAnsi="Times New Roman" w:cs="Times New Roman" w:hint="eastAsia"/>
          <w:sz w:val="28"/>
          <w:szCs w:val="28"/>
        </w:rPr>
        <w:t>-P</w:t>
      </w:r>
      <w:r w:rsidRPr="00B01B9B">
        <w:rPr>
          <w:rFonts w:ascii="Times New Roman" w:eastAsia="標楷體" w:hAnsi="Times New Roman" w:cs="Times New Roman" w:hint="eastAsia"/>
          <w:sz w:val="28"/>
          <w:szCs w:val="28"/>
        </w:rPr>
        <w:t>-02-001</w:t>
      </w:r>
      <w:r w:rsidRPr="00B01B9B">
        <w:rPr>
          <w:rFonts w:ascii="Times New Roman" w:eastAsia="標楷體" w:hAnsi="Times New Roman" w:cs="Times New Roman" w:hint="eastAsia"/>
          <w:sz w:val="28"/>
          <w:szCs w:val="28"/>
        </w:rPr>
        <w:t>資訊安全組織程序書規範辦理，並定期維護與更新</w:t>
      </w:r>
      <w:r w:rsidRPr="00B01B9B">
        <w:rPr>
          <w:rFonts w:ascii="Times New Roman" w:eastAsia="標楷體" w:hAnsi="Times New Roman" w:cs="Times New Roman" w:hint="eastAsia"/>
          <w:sz w:val="28"/>
          <w:szCs w:val="28"/>
        </w:rPr>
        <w:t>IS-</w:t>
      </w:r>
      <w:r w:rsidR="00BE6846" w:rsidRPr="00B01B9B">
        <w:rPr>
          <w:rFonts w:ascii="Times New Roman" w:eastAsia="標楷體" w:hAnsi="Times New Roman" w:cs="Times New Roman" w:hint="eastAsia"/>
          <w:sz w:val="28"/>
          <w:szCs w:val="28"/>
        </w:rPr>
        <w:t>P-</w:t>
      </w:r>
      <w:r w:rsidRPr="00B01B9B">
        <w:rPr>
          <w:rFonts w:ascii="Times New Roman" w:eastAsia="標楷體" w:hAnsi="Times New Roman" w:cs="Times New Roman" w:hint="eastAsia"/>
          <w:sz w:val="28"/>
          <w:szCs w:val="28"/>
        </w:rPr>
        <w:t>04-001</w:t>
      </w:r>
      <w:r w:rsidRPr="00B01B9B">
        <w:rPr>
          <w:rFonts w:ascii="Times New Roman" w:eastAsia="標楷體" w:hAnsi="Times New Roman" w:cs="Times New Roman" w:hint="eastAsia"/>
          <w:sz w:val="28"/>
          <w:szCs w:val="28"/>
        </w:rPr>
        <w:t>資訊安全組織成員表。</w:t>
      </w:r>
    </w:p>
    <w:p w14:paraId="28B684C3" w14:textId="77777777" w:rsidR="00D71F9F" w:rsidRPr="00C61A02" w:rsidRDefault="00D71F9F" w:rsidP="00DC325C">
      <w:pPr>
        <w:pStyle w:val="10"/>
        <w:spacing w:before="360" w:after="180"/>
        <w:rPr>
          <w:rFonts w:cs="Times New Roman"/>
        </w:rPr>
      </w:pPr>
      <w:bookmarkStart w:id="13" w:name="_Toc102638894"/>
      <w:r w:rsidRPr="00C61A02">
        <w:rPr>
          <w:rFonts w:ascii="Times New Roman" w:hAnsi="Times New Roman" w:cs="標楷體" w:hint="eastAsia"/>
        </w:rPr>
        <w:t>專</w:t>
      </w:r>
      <w:r w:rsidRPr="007929AC">
        <w:rPr>
          <w:rFonts w:ascii="Times New Roman" w:hAnsi="Times New Roman" w:cs="標楷體" w:hint="eastAsia"/>
        </w:rPr>
        <w:t>責</w:t>
      </w:r>
      <w:r w:rsidRPr="00C61A02">
        <w:rPr>
          <w:rFonts w:ascii="Times New Roman" w:hAnsi="Times New Roman" w:cs="標楷體" w:hint="eastAsia"/>
        </w:rPr>
        <w:t>人</w:t>
      </w:r>
      <w:r w:rsidRPr="00C61A02">
        <w:rPr>
          <w:rFonts w:cs="標楷體" w:hint="eastAsia"/>
        </w:rPr>
        <w:t>力及經費配置</w:t>
      </w:r>
      <w:bookmarkEnd w:id="13"/>
    </w:p>
    <w:p w14:paraId="7D0FED46" w14:textId="77777777" w:rsidR="00D71F9F" w:rsidRPr="00C61A02" w:rsidRDefault="00D71F9F" w:rsidP="00364717">
      <w:pPr>
        <w:pStyle w:val="2"/>
        <w:spacing w:before="180" w:after="180"/>
        <w:ind w:left="560" w:hangingChars="200" w:hanging="560"/>
        <w:rPr>
          <w:rFonts w:ascii="Times New Roman" w:hAnsi="Times New Roman" w:cs="Times New Roman"/>
        </w:rPr>
      </w:pPr>
      <w:bookmarkStart w:id="14" w:name="_Toc102638895"/>
      <w:r w:rsidRPr="009A3DCE">
        <w:rPr>
          <w:rFonts w:ascii="Times New Roman" w:hAnsi="Times New Roman" w:cs="標楷體" w:hint="eastAsia"/>
        </w:rPr>
        <w:t>專</w:t>
      </w:r>
      <w:r w:rsidRPr="007929AC">
        <w:rPr>
          <w:rFonts w:ascii="Times New Roman" w:hAnsi="Times New Roman" w:cs="標楷體" w:hint="eastAsia"/>
        </w:rPr>
        <w:t>責</w:t>
      </w:r>
      <w:r w:rsidRPr="00C61A02">
        <w:rPr>
          <w:rFonts w:ascii="Times New Roman" w:hAnsi="Times New Roman" w:cs="標楷體" w:hint="eastAsia"/>
        </w:rPr>
        <w:t>人力</w:t>
      </w:r>
      <w:r>
        <w:rPr>
          <w:rFonts w:ascii="Times New Roman" w:hAnsi="Times New Roman" w:cs="標楷體" w:hint="eastAsia"/>
        </w:rPr>
        <w:t>及</w:t>
      </w:r>
      <w:r w:rsidRPr="00C61A02">
        <w:rPr>
          <w:rFonts w:ascii="Times New Roman" w:hAnsi="Times New Roman" w:cs="標楷體" w:hint="eastAsia"/>
        </w:rPr>
        <w:t>資源之配置</w:t>
      </w:r>
      <w:bookmarkEnd w:id="14"/>
    </w:p>
    <w:p w14:paraId="670E9EB9" w14:textId="01168B4B" w:rsidR="00D71F9F" w:rsidRPr="007913C4" w:rsidRDefault="00D71F9F" w:rsidP="00FE0968">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本機關依資通安全責任等級分級辦法之規定，屬資通安全責任等級</w:t>
      </w:r>
      <w:r w:rsidRPr="00CA0484">
        <w:rPr>
          <w:rFonts w:ascii="Times New Roman" w:eastAsia="標楷體" w:hAnsi="Times New Roman" w:cs="Times New Roman"/>
          <w:color w:val="FF0000"/>
          <w:sz w:val="28"/>
          <w:szCs w:val="28"/>
        </w:rPr>
        <w:t>C</w:t>
      </w:r>
      <w:r w:rsidRPr="00C61A02">
        <w:rPr>
          <w:rFonts w:ascii="Times New Roman" w:eastAsia="標楷體" w:hAnsi="Times New Roman" w:cs="標楷體" w:hint="eastAsia"/>
          <w:sz w:val="28"/>
          <w:szCs w:val="28"/>
        </w:rPr>
        <w:t>級，最低應設置資通安全專</w:t>
      </w:r>
      <w:r>
        <w:rPr>
          <w:rFonts w:ascii="Times New Roman" w:eastAsia="標楷體" w:hAnsi="Times New Roman" w:cs="標楷體" w:hint="eastAsia"/>
          <w:sz w:val="28"/>
          <w:szCs w:val="28"/>
        </w:rPr>
        <w:t>責</w:t>
      </w:r>
      <w:r w:rsidRPr="00C61A02">
        <w:rPr>
          <w:rFonts w:ascii="Times New Roman" w:eastAsia="標楷體" w:hAnsi="Times New Roman" w:cs="標楷體" w:hint="eastAsia"/>
          <w:sz w:val="28"/>
          <w:szCs w:val="28"/>
        </w:rPr>
        <w:t>人員</w:t>
      </w:r>
      <w:r w:rsidRPr="00CA0484">
        <w:rPr>
          <w:rFonts w:ascii="Times New Roman" w:eastAsia="標楷體" w:hAnsi="Times New Roman" w:cs="標楷體" w:hint="eastAsia"/>
          <w:color w:val="FF0000"/>
          <w:sz w:val="28"/>
          <w:szCs w:val="28"/>
        </w:rPr>
        <w:t>一</w:t>
      </w:r>
      <w:r w:rsidR="00637133">
        <w:rPr>
          <w:rFonts w:ascii="Times New Roman" w:eastAsia="標楷體" w:hAnsi="Times New Roman" w:cs="標楷體" w:hint="eastAsia"/>
          <w:sz w:val="28"/>
          <w:szCs w:val="28"/>
        </w:rPr>
        <w:t>人，</w:t>
      </w:r>
      <w:r w:rsidR="00637133">
        <w:rPr>
          <w:rFonts w:ascii="Times New Roman" w:eastAsia="標楷體" w:hAnsi="Times New Roman" w:cs="標楷體" w:hint="eastAsia"/>
          <w:sz w:val="28"/>
          <w:szCs w:val="28"/>
          <w:lang w:eastAsia="zh-HK"/>
        </w:rPr>
        <w:t>綜理下列事項</w:t>
      </w:r>
      <w:r w:rsidRPr="00C61A02">
        <w:rPr>
          <w:rFonts w:ascii="Times New Roman" w:eastAsia="標楷體" w:hAnsi="Times New Roman" w:cs="標楷體" w:hint="eastAsia"/>
          <w:sz w:val="28"/>
          <w:szCs w:val="28"/>
        </w:rPr>
        <w:t>，本機關現有資通安全專責人員名單及職掌應列冊，並適時更新。</w:t>
      </w:r>
    </w:p>
    <w:p w14:paraId="36EC08A2" w14:textId="77777777" w:rsidR="00D71F9F" w:rsidRPr="00827149" w:rsidRDefault="00D71F9F" w:rsidP="00A57AF3">
      <w:pPr>
        <w:pStyle w:val="a3"/>
        <w:numPr>
          <w:ilvl w:val="0"/>
          <w:numId w:val="24"/>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827149">
        <w:rPr>
          <w:rFonts w:ascii="Times New Roman" w:eastAsia="標楷體" w:hAnsi="Times New Roman" w:cs="標楷體" w:hint="eastAsia"/>
          <w:color w:val="000000"/>
          <w:sz w:val="28"/>
          <w:szCs w:val="28"/>
        </w:rPr>
        <w:t>資通安全管理面業務</w:t>
      </w:r>
      <w:r>
        <w:rPr>
          <w:rFonts w:ascii="Times New Roman" w:eastAsia="標楷體" w:hAnsi="Times New Roman" w:cs="標楷體" w:hint="eastAsia"/>
          <w:color w:val="000000"/>
          <w:sz w:val="28"/>
          <w:szCs w:val="28"/>
        </w:rPr>
        <w:t>一</w:t>
      </w:r>
      <w:r w:rsidRPr="00827149">
        <w:rPr>
          <w:rFonts w:ascii="Times New Roman" w:eastAsia="標楷體" w:hAnsi="Times New Roman" w:cs="標楷體" w:hint="eastAsia"/>
          <w:color w:val="000000"/>
          <w:sz w:val="28"/>
          <w:szCs w:val="28"/>
        </w:rPr>
        <w:t>人，負責推動資通系統</w:t>
      </w:r>
      <w:r>
        <w:rPr>
          <w:rFonts w:ascii="Times New Roman" w:eastAsia="標楷體" w:hAnsi="Times New Roman" w:cs="標楷體" w:hint="eastAsia"/>
          <w:color w:val="000000"/>
          <w:sz w:val="28"/>
          <w:szCs w:val="28"/>
        </w:rPr>
        <w:t>防護需求</w:t>
      </w:r>
      <w:r w:rsidRPr="00827149">
        <w:rPr>
          <w:rFonts w:ascii="Times New Roman" w:eastAsia="標楷體" w:hAnsi="Times New Roman" w:cs="標楷體" w:hint="eastAsia"/>
          <w:color w:val="000000"/>
          <w:sz w:val="28"/>
          <w:szCs w:val="28"/>
        </w:rPr>
        <w:t>分級、資通安全管理系統導入及驗證、內部資通安全稽核、機關資</w:t>
      </w:r>
      <w:r w:rsidRPr="00827149">
        <w:rPr>
          <w:rFonts w:ascii="Times New Roman" w:eastAsia="標楷體" w:hAnsi="Times New Roman" w:cs="標楷體" w:hint="eastAsia"/>
          <w:color w:val="000000"/>
          <w:sz w:val="28"/>
          <w:szCs w:val="28"/>
        </w:rPr>
        <w:lastRenderedPageBreak/>
        <w:t>安治理成熟度評估及教育訓練等業務之推動。</w:t>
      </w:r>
    </w:p>
    <w:p w14:paraId="1813F822" w14:textId="77777777" w:rsidR="00D71F9F" w:rsidRPr="00827149" w:rsidRDefault="00D71F9F" w:rsidP="00A57AF3">
      <w:pPr>
        <w:pStyle w:val="a3"/>
        <w:numPr>
          <w:ilvl w:val="0"/>
          <w:numId w:val="24"/>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827149">
        <w:rPr>
          <w:rFonts w:ascii="Times New Roman" w:eastAsia="標楷體" w:hAnsi="Times New Roman" w:cs="標楷體" w:hint="eastAsia"/>
          <w:color w:val="000000"/>
          <w:sz w:val="28"/>
          <w:szCs w:val="28"/>
        </w:rPr>
        <w:t>資通系統安全管理業務</w:t>
      </w:r>
      <w:r>
        <w:rPr>
          <w:rFonts w:ascii="Times New Roman" w:eastAsia="標楷體" w:hAnsi="Times New Roman" w:cs="標楷體" w:hint="eastAsia"/>
          <w:color w:val="000000"/>
          <w:sz w:val="28"/>
          <w:szCs w:val="28"/>
        </w:rPr>
        <w:t>一</w:t>
      </w:r>
      <w:r w:rsidRPr="00827149">
        <w:rPr>
          <w:rFonts w:ascii="Times New Roman" w:eastAsia="標楷體" w:hAnsi="Times New Roman" w:cs="標楷體" w:hint="eastAsia"/>
          <w:color w:val="000000"/>
          <w:sz w:val="28"/>
          <w:szCs w:val="28"/>
        </w:rPr>
        <w:t>人，負責資通系統分級及防護基準、安全性檢測、業務持續運作演練等業務之推動。</w:t>
      </w:r>
    </w:p>
    <w:p w14:paraId="5122FC8E" w14:textId="77777777" w:rsidR="00D71F9F" w:rsidRPr="00827149" w:rsidRDefault="00D71F9F" w:rsidP="00A57AF3">
      <w:pPr>
        <w:pStyle w:val="a3"/>
        <w:numPr>
          <w:ilvl w:val="0"/>
          <w:numId w:val="24"/>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827149">
        <w:rPr>
          <w:rFonts w:ascii="Times New Roman" w:eastAsia="標楷體" w:hAnsi="Times New Roman" w:cs="標楷體" w:hint="eastAsia"/>
          <w:color w:val="000000"/>
          <w:sz w:val="28"/>
          <w:szCs w:val="28"/>
        </w:rPr>
        <w:t>資通安全防護業務</w:t>
      </w:r>
      <w:r>
        <w:rPr>
          <w:rFonts w:ascii="Times New Roman" w:eastAsia="標楷體" w:hAnsi="Times New Roman" w:cs="標楷體" w:hint="eastAsia"/>
          <w:color w:val="000000"/>
          <w:sz w:val="28"/>
          <w:szCs w:val="28"/>
        </w:rPr>
        <w:t>一</w:t>
      </w:r>
      <w:r w:rsidRPr="00827149">
        <w:rPr>
          <w:rFonts w:ascii="Times New Roman" w:eastAsia="標楷體" w:hAnsi="Times New Roman" w:cs="標楷體" w:hint="eastAsia"/>
          <w:color w:val="000000"/>
          <w:sz w:val="28"/>
          <w:szCs w:val="28"/>
        </w:rPr>
        <w:t>人，負責資通安全監控管理機制、政府組態基準導入，資通安全防護設施建置及資通安全事件通報及應變業務之推動。</w:t>
      </w:r>
    </w:p>
    <w:p w14:paraId="463FA303" w14:textId="77777777" w:rsidR="00D71F9F" w:rsidRPr="00C61A02" w:rsidRDefault="00D71F9F" w:rsidP="00364717">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14:paraId="125D7240" w14:textId="77777777" w:rsidR="00D71F9F" w:rsidRPr="00C61A02" w:rsidRDefault="00D71F9F" w:rsidP="00364717">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sz w:val="28"/>
          <w:szCs w:val="28"/>
        </w:rPr>
        <w:t>資安</w:t>
      </w:r>
      <w:r>
        <w:rPr>
          <w:rFonts w:ascii="Times New Roman" w:eastAsia="標楷體" w:hAnsi="Times New Roman" w:cs="標楷體" w:hint="eastAsia"/>
          <w:sz w:val="28"/>
          <w:szCs w:val="28"/>
        </w:rPr>
        <w:t>專</w:t>
      </w:r>
      <w:r w:rsidRPr="00C61A02">
        <w:rPr>
          <w:rFonts w:ascii="Times New Roman" w:eastAsia="標楷體" w:hAnsi="Times New Roman" w:cs="標楷體" w:hint="eastAsia"/>
          <w:sz w:val="28"/>
          <w:szCs w:val="28"/>
        </w:rPr>
        <w:t>責人員專業職能之培養</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如證書、證照、培訓紀錄等</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，應依據資通安全責任等級分級辦法之規定</w:t>
      </w:r>
      <w:r w:rsidRPr="00C61A02">
        <w:rPr>
          <w:rFonts w:ascii="Times New Roman" w:eastAsia="標楷體" w:hAnsi="Times New Roman" w:cs="標楷體" w:hint="eastAsia"/>
          <w:color w:val="000000"/>
          <w:sz w:val="28"/>
          <w:szCs w:val="28"/>
        </w:rPr>
        <w:t>。</w:t>
      </w:r>
    </w:p>
    <w:p w14:paraId="25F4B1A8" w14:textId="77777777" w:rsidR="00D71F9F" w:rsidRPr="00C61A02" w:rsidRDefault="00D71F9F" w:rsidP="00A57AF3">
      <w:pPr>
        <w:pStyle w:val="a3"/>
        <w:numPr>
          <w:ilvl w:val="0"/>
          <w:numId w:val="44"/>
        </w:numPr>
        <w:spacing w:beforeLines="50" w:before="180" w:afterLines="50" w:after="180" w:line="340" w:lineRule="exact"/>
        <w:ind w:leftChars="0"/>
        <w:jc w:val="both"/>
        <w:rPr>
          <w:rFonts w:ascii="Times New Roman" w:eastAsia="標楷體" w:hAnsi="Times New Roman" w:cs="Times New Roman"/>
          <w:color w:val="000000"/>
          <w:sz w:val="28"/>
          <w:szCs w:val="28"/>
        </w:rPr>
      </w:pPr>
      <w:r>
        <w:rPr>
          <w:rFonts w:ascii="Times New Roman" w:eastAsia="標楷體" w:hAnsi="Times New Roman" w:cs="標楷體" w:hint="eastAsia"/>
          <w:sz w:val="28"/>
          <w:szCs w:val="28"/>
        </w:rPr>
        <w:t>資</w:t>
      </w:r>
      <w:r w:rsidRPr="00C61A02">
        <w:rPr>
          <w:rFonts w:ascii="Times New Roman" w:eastAsia="標楷體" w:hAnsi="Times New Roman" w:cs="標楷體" w:hint="eastAsia"/>
          <w:sz w:val="28"/>
          <w:szCs w:val="28"/>
        </w:rPr>
        <w:t>安專責人員總計應持有</w:t>
      </w:r>
      <w:r>
        <w:rPr>
          <w:rFonts w:ascii="Times New Roman" w:eastAsia="標楷體" w:hAnsi="Times New Roman" w:cs="標楷體" w:hint="eastAsia"/>
          <w:sz w:val="28"/>
          <w:szCs w:val="28"/>
        </w:rPr>
        <w:t>一</w:t>
      </w:r>
      <w:r w:rsidRPr="00C61A02">
        <w:rPr>
          <w:rFonts w:ascii="Times New Roman" w:eastAsia="標楷體" w:hAnsi="Times New Roman" w:cs="標楷體" w:hint="eastAsia"/>
          <w:sz w:val="28"/>
          <w:szCs w:val="28"/>
        </w:rPr>
        <w:t>張以上資通安全專業證照。</w:t>
      </w:r>
    </w:p>
    <w:p w14:paraId="37503A8C" w14:textId="77777777" w:rsidR="00D71F9F" w:rsidRPr="00C61A02" w:rsidRDefault="00D71F9F" w:rsidP="00A57AF3">
      <w:pPr>
        <w:pStyle w:val="a3"/>
        <w:numPr>
          <w:ilvl w:val="0"/>
          <w:numId w:val="44"/>
        </w:numPr>
        <w:spacing w:beforeLines="50" w:before="180" w:afterLines="50" w:after="180" w:line="340" w:lineRule="exact"/>
        <w:ind w:leftChars="0"/>
        <w:jc w:val="both"/>
        <w:rPr>
          <w:rFonts w:ascii="Times New Roman" w:hAnsi="Times New Roman" w:cs="Times New Roman"/>
        </w:rPr>
      </w:pPr>
      <w:r>
        <w:rPr>
          <w:rFonts w:ascii="Times New Roman" w:eastAsia="標楷體" w:hAnsi="Times New Roman" w:cs="標楷體" w:hint="eastAsia"/>
          <w:sz w:val="28"/>
          <w:szCs w:val="28"/>
        </w:rPr>
        <w:t>資</w:t>
      </w:r>
      <w:r w:rsidRPr="00C61A02">
        <w:rPr>
          <w:rFonts w:ascii="Times New Roman" w:eastAsia="標楷體" w:hAnsi="Times New Roman" w:cs="標楷體" w:hint="eastAsia"/>
          <w:sz w:val="28"/>
          <w:szCs w:val="28"/>
        </w:rPr>
        <w:t>安專責人員總計應持有</w:t>
      </w:r>
      <w:r>
        <w:rPr>
          <w:rFonts w:ascii="Times New Roman" w:eastAsia="標楷體" w:hAnsi="Times New Roman" w:cs="標楷體" w:hint="eastAsia"/>
          <w:sz w:val="28"/>
          <w:szCs w:val="28"/>
        </w:rPr>
        <w:t>一</w:t>
      </w:r>
      <w:r w:rsidRPr="00C61A02">
        <w:rPr>
          <w:rFonts w:ascii="Times New Roman" w:eastAsia="標楷體" w:hAnsi="Times New Roman" w:cs="標楷體" w:hint="eastAsia"/>
          <w:sz w:val="28"/>
          <w:szCs w:val="28"/>
        </w:rPr>
        <w:t>張以上資通安全職能</w:t>
      </w:r>
      <w:r>
        <w:rPr>
          <w:rFonts w:ascii="Times New Roman" w:eastAsia="標楷體" w:hAnsi="Times New Roman" w:cs="標楷體" w:hint="eastAsia"/>
          <w:sz w:val="28"/>
          <w:szCs w:val="28"/>
        </w:rPr>
        <w:t>評量</w:t>
      </w:r>
      <w:r w:rsidRPr="00C61A02">
        <w:rPr>
          <w:rFonts w:ascii="Times New Roman" w:eastAsia="標楷體" w:hAnsi="Times New Roman" w:cs="標楷體" w:hint="eastAsia"/>
          <w:sz w:val="28"/>
          <w:szCs w:val="28"/>
        </w:rPr>
        <w:t>證書。</w:t>
      </w:r>
    </w:p>
    <w:p w14:paraId="1BE2CF66" w14:textId="77777777" w:rsidR="00D71F9F" w:rsidRPr="00C61A02" w:rsidRDefault="00D71F9F" w:rsidP="00FE0968">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本機關負責重要資通系統之管理、維護、設計及操作之人員，應妥適分工，分散權責，若負有機密維護責任者，應簽屬書面約定，並視需要實施人員輪調，建立人力備援制度。</w:t>
      </w:r>
    </w:p>
    <w:p w14:paraId="673B3AEB" w14:textId="77777777" w:rsidR="00D71F9F" w:rsidRPr="00C61A02" w:rsidRDefault="00D71F9F" w:rsidP="00FE0968">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本機關之首長及各級業務主管人員，應負責督導所屬人員之資通安全作業，防範不法及不當行為。</w:t>
      </w:r>
    </w:p>
    <w:p w14:paraId="6650326B" w14:textId="77777777" w:rsidR="00D71F9F" w:rsidRPr="00C61A02" w:rsidRDefault="00D71F9F" w:rsidP="00FE0968">
      <w:pPr>
        <w:pStyle w:val="a3"/>
        <w:numPr>
          <w:ilvl w:val="0"/>
          <w:numId w:val="6"/>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專業人力資源之配置情形應每年定期檢討，並納入資通安全維護計畫持續改善機制之管理審查。</w:t>
      </w:r>
    </w:p>
    <w:p w14:paraId="2DAB260A" w14:textId="77777777" w:rsidR="00D71F9F" w:rsidRPr="00C61A02" w:rsidRDefault="00D71F9F" w:rsidP="00364717">
      <w:pPr>
        <w:pStyle w:val="2"/>
        <w:spacing w:before="180" w:after="180"/>
        <w:ind w:left="560" w:hangingChars="200" w:hanging="560"/>
        <w:rPr>
          <w:rFonts w:ascii="Times New Roman" w:hAnsi="Times New Roman" w:cs="Times New Roman"/>
        </w:rPr>
      </w:pPr>
      <w:bookmarkStart w:id="15" w:name="_Toc102638896"/>
      <w:r w:rsidRPr="00C61A02">
        <w:rPr>
          <w:rFonts w:ascii="Times New Roman" w:hAnsi="Times New Roman" w:cs="標楷體" w:hint="eastAsia"/>
        </w:rPr>
        <w:t>經費之配置</w:t>
      </w:r>
      <w:bookmarkEnd w:id="15"/>
    </w:p>
    <w:p w14:paraId="19DF0814" w14:textId="3F693AC6" w:rsidR="00D71F9F" w:rsidRPr="00C61A02" w:rsidRDefault="001760C9" w:rsidP="00FE0968">
      <w:pPr>
        <w:pStyle w:val="a3"/>
        <w:numPr>
          <w:ilvl w:val="0"/>
          <w:numId w:val="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sz w:val="28"/>
          <w:szCs w:val="28"/>
        </w:rPr>
        <w:t>資訊工作小組</w:t>
      </w:r>
      <w:r w:rsidR="00D71F9F" w:rsidRPr="00C61A02">
        <w:rPr>
          <w:rFonts w:ascii="Times New Roman" w:eastAsia="標楷體" w:hAnsi="Times New Roman" w:cs="標楷體" w:hint="eastAsia"/>
          <w:sz w:val="28"/>
          <w:szCs w:val="28"/>
        </w:rPr>
        <w:t>於規劃配置相關</w:t>
      </w:r>
      <w:r w:rsidR="00D71F9F" w:rsidRPr="00C61A02">
        <w:rPr>
          <w:rFonts w:ascii="標楷體" w:eastAsia="標楷體" w:hAnsi="標楷體" w:cs="標楷體" w:hint="eastAsia"/>
          <w:sz w:val="28"/>
          <w:szCs w:val="28"/>
        </w:rPr>
        <w:t>經費及</w:t>
      </w:r>
      <w:r w:rsidR="00D71F9F" w:rsidRPr="00C61A02">
        <w:rPr>
          <w:rFonts w:ascii="Times New Roman" w:eastAsia="標楷體" w:hAnsi="Times New Roman" w:cs="標楷體" w:hint="eastAsia"/>
          <w:sz w:val="28"/>
          <w:szCs w:val="28"/>
        </w:rPr>
        <w:t>資源時，應考量本機關之資通安全政策及目標，並提供建立、實行、維持及持續改善資通安全維護計畫所需之資源。</w:t>
      </w:r>
    </w:p>
    <w:p w14:paraId="1C45B4D2" w14:textId="77777777" w:rsidR="00D71F9F" w:rsidRPr="00C61A02" w:rsidRDefault="00D71F9F" w:rsidP="00364717">
      <w:pPr>
        <w:pStyle w:val="a3"/>
        <w:numPr>
          <w:ilvl w:val="0"/>
          <w:numId w:val="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各單位於規劃建置資通系統建置時，應一併規劃資通系統之資安防護需求，並於整體預算中合理分配資通安全預算所佔之比例。</w:t>
      </w:r>
    </w:p>
    <w:p w14:paraId="39368FB1" w14:textId="33233EE4" w:rsidR="00D71F9F" w:rsidRPr="00C61A02" w:rsidRDefault="00D71F9F" w:rsidP="00FE0968">
      <w:pPr>
        <w:pStyle w:val="a3"/>
        <w:numPr>
          <w:ilvl w:val="0"/>
          <w:numId w:val="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各單位如有資通安全資源之需求，應</w:t>
      </w:r>
      <w:r>
        <w:rPr>
          <w:rFonts w:ascii="Times New Roman" w:eastAsia="標楷體" w:hAnsi="Times New Roman" w:cs="標楷體" w:hint="eastAsia"/>
          <w:sz w:val="28"/>
          <w:szCs w:val="28"/>
        </w:rPr>
        <w:t>配合機關預算規劃期程</w:t>
      </w:r>
      <w:r w:rsidRPr="00C61A02">
        <w:rPr>
          <w:rFonts w:ascii="Times New Roman" w:eastAsia="標楷體" w:hAnsi="Times New Roman" w:cs="標楷體" w:hint="eastAsia"/>
          <w:sz w:val="28"/>
          <w:szCs w:val="28"/>
        </w:rPr>
        <w:t>向</w:t>
      </w:r>
      <w:r w:rsidR="001760C9">
        <w:rPr>
          <w:rFonts w:ascii="Times New Roman" w:eastAsia="標楷體" w:hAnsi="Times New Roman" w:cs="標楷體" w:hint="eastAsia"/>
          <w:sz w:val="28"/>
          <w:szCs w:val="28"/>
        </w:rPr>
        <w:t>資訊工作小組</w:t>
      </w:r>
      <w:r w:rsidRPr="00C61A02">
        <w:rPr>
          <w:rFonts w:ascii="Times New Roman" w:eastAsia="標楷體" w:hAnsi="Times New Roman" w:cs="標楷體" w:hint="eastAsia"/>
          <w:sz w:val="28"/>
          <w:szCs w:val="28"/>
        </w:rPr>
        <w:t>提出，由</w:t>
      </w:r>
      <w:r w:rsidR="001760C9">
        <w:rPr>
          <w:rFonts w:ascii="Times New Roman" w:eastAsia="標楷體" w:hAnsi="Times New Roman" w:cs="標楷體" w:hint="eastAsia"/>
          <w:sz w:val="28"/>
          <w:szCs w:val="28"/>
        </w:rPr>
        <w:t>資訊工作小組</w:t>
      </w:r>
      <w:r w:rsidRPr="00C61A02">
        <w:rPr>
          <w:rFonts w:ascii="Times New Roman" w:eastAsia="標楷體" w:hAnsi="Times New Roman" w:cs="標楷體" w:hint="eastAsia"/>
          <w:sz w:val="28"/>
          <w:szCs w:val="28"/>
        </w:rPr>
        <w:t>視整體資通安全資源進行分配，並經資通安全長核定後，進行相關之建置。</w:t>
      </w:r>
    </w:p>
    <w:p w14:paraId="7D334400" w14:textId="77777777" w:rsidR="00D71F9F" w:rsidRPr="00C61A02" w:rsidRDefault="00D71F9F" w:rsidP="00FE0968">
      <w:pPr>
        <w:pStyle w:val="a3"/>
        <w:numPr>
          <w:ilvl w:val="0"/>
          <w:numId w:val="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資通安全經費、資源之配置情形應每年定期檢討，並納入資通安</w:t>
      </w:r>
      <w:r w:rsidRPr="00C61A02">
        <w:rPr>
          <w:rFonts w:ascii="Times New Roman" w:eastAsia="標楷體" w:hAnsi="Times New Roman" w:cs="標楷體" w:hint="eastAsia"/>
          <w:sz w:val="28"/>
          <w:szCs w:val="28"/>
        </w:rPr>
        <w:lastRenderedPageBreak/>
        <w:t>全維護計畫持續改善機制之管理審查。</w:t>
      </w:r>
    </w:p>
    <w:p w14:paraId="32C4B7E0" w14:textId="77777777" w:rsidR="00D71F9F" w:rsidRPr="002A65C6" w:rsidRDefault="00D71F9F" w:rsidP="002A65C6">
      <w:pPr>
        <w:pStyle w:val="10"/>
        <w:spacing w:before="360" w:after="180"/>
        <w:rPr>
          <w:rFonts w:ascii="Times New Roman" w:hAnsi="Times New Roman" w:cs="Times New Roman"/>
        </w:rPr>
      </w:pPr>
      <w:bookmarkStart w:id="16" w:name="_Toc102638897"/>
      <w:r w:rsidRPr="00C61A02">
        <w:rPr>
          <w:rFonts w:cs="標楷體" w:hint="eastAsia"/>
        </w:rPr>
        <w:t>資</w:t>
      </w:r>
      <w:r>
        <w:rPr>
          <w:rFonts w:cs="標楷體" w:hint="eastAsia"/>
        </w:rPr>
        <w:t>訊及資</w:t>
      </w:r>
      <w:r w:rsidRPr="00C61A02">
        <w:rPr>
          <w:rFonts w:cs="標楷體" w:hint="eastAsia"/>
        </w:rPr>
        <w:t>通</w:t>
      </w:r>
      <w:r>
        <w:rPr>
          <w:rFonts w:cs="標楷體" w:hint="eastAsia"/>
        </w:rPr>
        <w:t>系統</w:t>
      </w:r>
      <w:r w:rsidRPr="00C61A02">
        <w:rPr>
          <w:rFonts w:cs="標楷體" w:hint="eastAsia"/>
        </w:rPr>
        <w:t>之盤點</w:t>
      </w:r>
      <w:bookmarkEnd w:id="16"/>
    </w:p>
    <w:p w14:paraId="7D28AB14" w14:textId="656945D1" w:rsidR="00CA28C4" w:rsidRDefault="00CA28C4" w:rsidP="00FE0968">
      <w:pPr>
        <w:pStyle w:val="2"/>
        <w:spacing w:before="180" w:after="180"/>
        <w:ind w:left="560" w:hangingChars="200" w:hanging="560"/>
        <w:rPr>
          <w:rFonts w:ascii="Times New Roman" w:hAnsi="Times New Roman" w:cs="標楷體"/>
          <w:color w:val="000000"/>
        </w:rPr>
      </w:pPr>
      <w:bookmarkStart w:id="17" w:name="_Hlk101167232"/>
      <w:bookmarkStart w:id="18" w:name="_Toc102638898"/>
      <w:r>
        <w:rPr>
          <w:rFonts w:ascii="Times New Roman" w:hAnsi="Times New Roman" w:cs="標楷體" w:hint="eastAsia"/>
          <w:color w:val="000000"/>
        </w:rPr>
        <w:t>核心系統</w:t>
      </w:r>
      <w:bookmarkEnd w:id="17"/>
      <w:r>
        <w:rPr>
          <w:rFonts w:ascii="Times New Roman" w:hAnsi="Times New Roman" w:cs="標楷體" w:hint="eastAsia"/>
          <w:color w:val="000000"/>
        </w:rPr>
        <w:t>之資訊及資通系統盤點</w:t>
      </w:r>
      <w:bookmarkEnd w:id="18"/>
    </w:p>
    <w:p w14:paraId="12A840AA" w14:textId="47B0D8B7" w:rsidR="00CA28C4" w:rsidRPr="00CA28C4" w:rsidRDefault="00CA28C4" w:rsidP="00CA28C4">
      <w:pPr>
        <w:spacing w:line="360" w:lineRule="exact"/>
        <w:jc w:val="both"/>
        <w:rPr>
          <w:rFonts w:ascii="Times New Roman" w:eastAsia="標楷體" w:hAnsi="Times New Roman" w:cs="標楷體"/>
          <w:color w:val="000000"/>
          <w:kern w:val="0"/>
          <w:sz w:val="28"/>
          <w:szCs w:val="28"/>
        </w:rPr>
      </w:pPr>
      <w:r w:rsidRPr="00CA28C4">
        <w:rPr>
          <w:rFonts w:ascii="Times New Roman" w:eastAsia="標楷體" w:hAnsi="Times New Roman" w:cs="標楷體" w:hint="eastAsia"/>
          <w:color w:val="000000"/>
          <w:kern w:val="0"/>
          <w:sz w:val="28"/>
          <w:szCs w:val="28"/>
        </w:rPr>
        <w:t>本機</w:t>
      </w:r>
      <w:r w:rsidRPr="00B01B9B">
        <w:rPr>
          <w:rFonts w:ascii="Times New Roman" w:eastAsia="標楷體" w:hAnsi="Times New Roman" w:cs="標楷體" w:hint="eastAsia"/>
          <w:kern w:val="0"/>
          <w:sz w:val="28"/>
          <w:szCs w:val="28"/>
        </w:rPr>
        <w:t>關</w:t>
      </w:r>
      <w:r w:rsidR="00441D99" w:rsidRPr="00B01B9B">
        <w:rPr>
          <w:rFonts w:ascii="Times New Roman" w:eastAsia="標楷體" w:hAnsi="Times New Roman" w:cs="Times New Roman" w:hint="eastAsia"/>
          <w:sz w:val="28"/>
          <w:szCs w:val="28"/>
        </w:rPr>
        <w:t>(</w:t>
      </w:r>
      <w:r w:rsidR="00441D99" w:rsidRPr="00B01B9B">
        <w:rPr>
          <w:rFonts w:ascii="Times New Roman" w:eastAsia="標楷體" w:hAnsi="Times New Roman" w:cs="Times New Roman" w:hint="eastAsia"/>
          <w:sz w:val="28"/>
          <w:szCs w:val="28"/>
        </w:rPr>
        <w:t>雲林縣政府地政處及各地政事務所</w:t>
      </w:r>
      <w:r w:rsidR="00441D99" w:rsidRPr="00B01B9B">
        <w:rPr>
          <w:rFonts w:ascii="Times New Roman" w:eastAsia="標楷體" w:hAnsi="Times New Roman" w:cs="Times New Roman" w:hint="eastAsia"/>
          <w:sz w:val="28"/>
          <w:szCs w:val="28"/>
        </w:rPr>
        <w:t>)</w:t>
      </w:r>
      <w:r w:rsidRPr="00B01B9B">
        <w:rPr>
          <w:rFonts w:ascii="Times New Roman" w:eastAsia="標楷體" w:hAnsi="Times New Roman" w:cs="標楷體" w:hint="eastAsia"/>
          <w:kern w:val="0"/>
          <w:sz w:val="28"/>
          <w:szCs w:val="28"/>
        </w:rPr>
        <w:t>已訂定</w:t>
      </w:r>
      <w:r w:rsidRPr="00B01B9B">
        <w:rPr>
          <w:rFonts w:ascii="Times New Roman" w:eastAsia="標楷體" w:hAnsi="Times New Roman" w:cs="標楷體" w:hint="eastAsia"/>
          <w:kern w:val="0"/>
          <w:sz w:val="28"/>
          <w:szCs w:val="28"/>
        </w:rPr>
        <w:t>IS</w:t>
      </w:r>
      <w:r w:rsidR="00441D99" w:rsidRPr="00B01B9B">
        <w:rPr>
          <w:rFonts w:ascii="Times New Roman" w:eastAsia="標楷體" w:hAnsi="Times New Roman" w:cs="標楷體" w:hint="eastAsia"/>
          <w:kern w:val="0"/>
          <w:sz w:val="28"/>
          <w:szCs w:val="28"/>
        </w:rPr>
        <w:t>-P</w:t>
      </w:r>
      <w:r w:rsidRPr="00B01B9B">
        <w:rPr>
          <w:rFonts w:ascii="Times New Roman" w:eastAsia="標楷體" w:hAnsi="Times New Roman" w:cs="標楷體" w:hint="eastAsia"/>
          <w:kern w:val="0"/>
          <w:sz w:val="28"/>
          <w:szCs w:val="28"/>
        </w:rPr>
        <w:t>-02-00</w:t>
      </w:r>
      <w:r w:rsidRPr="00CA28C4">
        <w:rPr>
          <w:rFonts w:ascii="Times New Roman" w:eastAsia="標楷體" w:hAnsi="Times New Roman" w:cs="標楷體" w:hint="eastAsia"/>
          <w:color w:val="000000"/>
          <w:kern w:val="0"/>
          <w:sz w:val="28"/>
          <w:szCs w:val="28"/>
        </w:rPr>
        <w:t>3</w:t>
      </w:r>
      <w:r w:rsidRPr="00CA28C4">
        <w:rPr>
          <w:rFonts w:ascii="Times New Roman" w:eastAsia="標楷體" w:hAnsi="Times New Roman" w:cs="標楷體" w:hint="eastAsia"/>
          <w:color w:val="000000"/>
          <w:kern w:val="0"/>
          <w:sz w:val="28"/>
          <w:szCs w:val="28"/>
        </w:rPr>
        <w:t>資訊資產管理程序書，核心系統</w:t>
      </w:r>
      <w:r>
        <w:rPr>
          <w:rFonts w:ascii="Times New Roman" w:eastAsia="標楷體" w:hAnsi="Times New Roman" w:cs="標楷體" w:hint="eastAsia"/>
          <w:color w:val="000000"/>
          <w:kern w:val="0"/>
          <w:sz w:val="28"/>
          <w:szCs w:val="28"/>
        </w:rPr>
        <w:t>部分</w:t>
      </w:r>
      <w:r w:rsidRPr="00CA28C4">
        <w:rPr>
          <w:rFonts w:ascii="Times New Roman" w:eastAsia="標楷體" w:hAnsi="Times New Roman" w:cs="標楷體" w:hint="eastAsia"/>
          <w:color w:val="000000"/>
          <w:kern w:val="0"/>
          <w:sz w:val="28"/>
          <w:szCs w:val="28"/>
        </w:rPr>
        <w:t>每年至少進行一次資產盤點作業與核對，如遇資訊資產變動、系統重大變更、作業環境改變等須更新</w:t>
      </w:r>
      <w:r w:rsidRPr="00CA28C4">
        <w:rPr>
          <w:rFonts w:ascii="Times New Roman" w:eastAsia="標楷體" w:hAnsi="Times New Roman" w:cs="標楷體" w:hint="eastAsia"/>
          <w:color w:val="000000"/>
          <w:kern w:val="0"/>
          <w:sz w:val="28"/>
          <w:szCs w:val="28"/>
        </w:rPr>
        <w:t>IS-</w:t>
      </w:r>
      <w:r w:rsidR="00441D99">
        <w:rPr>
          <w:rFonts w:ascii="Times New Roman" w:eastAsia="標楷體" w:hAnsi="Times New Roman" w:cs="標楷體" w:hint="eastAsia"/>
          <w:color w:val="000000"/>
          <w:kern w:val="0"/>
          <w:sz w:val="28"/>
          <w:szCs w:val="28"/>
        </w:rPr>
        <w:t>P-</w:t>
      </w:r>
      <w:r w:rsidRPr="00CA28C4">
        <w:rPr>
          <w:rFonts w:ascii="Times New Roman" w:eastAsia="標楷體" w:hAnsi="Times New Roman" w:cs="標楷體" w:hint="eastAsia"/>
          <w:color w:val="000000"/>
          <w:kern w:val="0"/>
          <w:sz w:val="28"/>
          <w:szCs w:val="28"/>
        </w:rPr>
        <w:t>04-008</w:t>
      </w:r>
      <w:r w:rsidRPr="00CA28C4">
        <w:rPr>
          <w:rFonts w:ascii="Times New Roman" w:eastAsia="標楷體" w:hAnsi="Times New Roman" w:cs="標楷體" w:hint="eastAsia"/>
          <w:color w:val="000000"/>
          <w:kern w:val="0"/>
          <w:sz w:val="28"/>
          <w:szCs w:val="28"/>
        </w:rPr>
        <w:t>資訊資產清單及</w:t>
      </w:r>
      <w:r w:rsidRPr="00CA28C4">
        <w:rPr>
          <w:rFonts w:ascii="Times New Roman" w:eastAsia="標楷體" w:hAnsi="Times New Roman" w:cs="標楷體" w:hint="eastAsia"/>
          <w:color w:val="000000"/>
          <w:kern w:val="0"/>
          <w:sz w:val="28"/>
          <w:szCs w:val="28"/>
        </w:rPr>
        <w:t>IS-</w:t>
      </w:r>
      <w:r w:rsidR="00441D99">
        <w:rPr>
          <w:rFonts w:ascii="Times New Roman" w:eastAsia="標楷體" w:hAnsi="Times New Roman" w:cs="標楷體" w:hint="eastAsia"/>
          <w:color w:val="000000"/>
          <w:kern w:val="0"/>
          <w:sz w:val="28"/>
          <w:szCs w:val="28"/>
        </w:rPr>
        <w:t>P-</w:t>
      </w:r>
      <w:r w:rsidRPr="00CA28C4">
        <w:rPr>
          <w:rFonts w:ascii="Times New Roman" w:eastAsia="標楷體" w:hAnsi="Times New Roman" w:cs="標楷體" w:hint="eastAsia"/>
          <w:color w:val="000000"/>
          <w:kern w:val="0"/>
          <w:sz w:val="28"/>
          <w:szCs w:val="28"/>
        </w:rPr>
        <w:t>04-045</w:t>
      </w:r>
      <w:r w:rsidRPr="00CA28C4">
        <w:rPr>
          <w:rFonts w:ascii="Times New Roman" w:eastAsia="標楷體" w:hAnsi="Times New Roman" w:cs="標楷體" w:hint="eastAsia"/>
          <w:color w:val="000000"/>
          <w:kern w:val="0"/>
          <w:sz w:val="28"/>
          <w:szCs w:val="28"/>
        </w:rPr>
        <w:t>資訊系統清冊。</w:t>
      </w:r>
    </w:p>
    <w:p w14:paraId="3FCEDA3A" w14:textId="4460301B" w:rsidR="00D71F9F" w:rsidRDefault="00CA28C4" w:rsidP="00FE0968">
      <w:pPr>
        <w:pStyle w:val="2"/>
        <w:spacing w:before="180" w:after="180"/>
        <w:ind w:left="560" w:hangingChars="200" w:hanging="560"/>
        <w:rPr>
          <w:rFonts w:ascii="Times New Roman" w:hAnsi="Times New Roman" w:cs="Times New Roman"/>
          <w:color w:val="000000"/>
        </w:rPr>
      </w:pPr>
      <w:bookmarkStart w:id="19" w:name="_Toc102638899"/>
      <w:r>
        <w:rPr>
          <w:rFonts w:ascii="Times New Roman" w:hAnsi="Times New Roman" w:cs="標楷體" w:hint="eastAsia"/>
          <w:color w:val="000000"/>
        </w:rPr>
        <w:t>非核心系統之</w:t>
      </w:r>
      <w:r w:rsidR="00D71F9F">
        <w:rPr>
          <w:rFonts w:ascii="Times New Roman" w:hAnsi="Times New Roman" w:cs="標楷體" w:hint="eastAsia"/>
          <w:color w:val="000000"/>
        </w:rPr>
        <w:t>資訊及資通系統盤點</w:t>
      </w:r>
      <w:bookmarkEnd w:id="19"/>
    </w:p>
    <w:p w14:paraId="7D96B257" w14:textId="264FF0E2" w:rsidR="00D71F9F" w:rsidRPr="00CA28C4" w:rsidRDefault="00D71F9F" w:rsidP="00FE0968">
      <w:pPr>
        <w:pStyle w:val="a3"/>
        <w:numPr>
          <w:ilvl w:val="0"/>
          <w:numId w:val="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本機關每年辦理</w:t>
      </w:r>
      <w:r w:rsidR="00CA28C4">
        <w:rPr>
          <w:rFonts w:ascii="Times New Roman" w:eastAsia="標楷體" w:hAnsi="Times New Roman" w:cs="標楷體" w:hint="eastAsia"/>
          <w:color w:val="000000"/>
          <w:sz w:val="28"/>
          <w:szCs w:val="28"/>
        </w:rPr>
        <w:t>非核心系統</w:t>
      </w:r>
      <w:r w:rsidRPr="00CA28C4">
        <w:rPr>
          <w:rFonts w:ascii="Times New Roman" w:eastAsia="標楷體" w:hAnsi="Times New Roman" w:cs="標楷體" w:hint="eastAsia"/>
          <w:color w:val="000000"/>
          <w:sz w:val="28"/>
          <w:szCs w:val="28"/>
        </w:rPr>
        <w:t>資訊及資通系統資產盤點，依管理責任指定對應之資產管理人，並依資產屬性進行分類，分別為資訊資產、軟體資產、實體資產、支援服務資產等。</w:t>
      </w:r>
      <w:r w:rsidRPr="00CA28C4">
        <w:rPr>
          <w:rFonts w:ascii="Times New Roman" w:eastAsia="標楷體" w:hAnsi="Times New Roman" w:cs="Times New Roman"/>
          <w:color w:val="000000"/>
          <w:sz w:val="28"/>
          <w:szCs w:val="28"/>
        </w:rPr>
        <w:t xml:space="preserve"> </w:t>
      </w:r>
    </w:p>
    <w:p w14:paraId="1944BA8E" w14:textId="77777777" w:rsidR="00D71F9F" w:rsidRPr="00CA28C4" w:rsidRDefault="00D71F9F" w:rsidP="00FE0968">
      <w:pPr>
        <w:pStyle w:val="a3"/>
        <w:numPr>
          <w:ilvl w:val="0"/>
          <w:numId w:val="9"/>
        </w:numPr>
        <w:spacing w:beforeLines="50" w:before="180" w:afterLines="50" w:after="180" w:line="360" w:lineRule="exact"/>
        <w:ind w:leftChars="100" w:left="520" w:hangingChars="100" w:hanging="280"/>
        <w:rPr>
          <w:rFonts w:ascii="Times New Roman" w:eastAsia="標楷體" w:hAnsi="Times New Roman" w:cs="Times New Roman"/>
          <w:color w:val="BFBFBF"/>
          <w:sz w:val="28"/>
          <w:szCs w:val="28"/>
        </w:rPr>
      </w:pPr>
      <w:r w:rsidRPr="00CA28C4">
        <w:rPr>
          <w:rFonts w:ascii="Times New Roman" w:eastAsia="標楷體" w:hAnsi="Times New Roman" w:cs="標楷體" w:hint="eastAsia"/>
          <w:color w:val="000000"/>
          <w:sz w:val="28"/>
          <w:szCs w:val="28"/>
        </w:rPr>
        <w:t>資訊及資通系統資產</w:t>
      </w:r>
      <w:r w:rsidRPr="00CA28C4">
        <w:rPr>
          <w:rFonts w:ascii="Times New Roman" w:eastAsia="標楷體" w:hAnsi="Times New Roman" w:cs="標楷體" w:hint="eastAsia"/>
          <w:sz w:val="28"/>
          <w:szCs w:val="28"/>
        </w:rPr>
        <w:t>項目如下</w:t>
      </w:r>
      <w:r w:rsidRPr="00CA28C4">
        <w:rPr>
          <w:rFonts w:ascii="Times New Roman" w:eastAsia="標楷體" w:hAnsi="Times New Roman" w:cs="標楷體" w:hint="eastAsia"/>
          <w:color w:val="000000"/>
          <w:sz w:val="28"/>
          <w:szCs w:val="28"/>
        </w:rPr>
        <w:t>：</w:t>
      </w:r>
    </w:p>
    <w:p w14:paraId="7CB5924E" w14:textId="77777777" w:rsidR="00D71F9F" w:rsidRPr="00CA28C4" w:rsidRDefault="00D71F9F" w:rsidP="00A57AF3">
      <w:pPr>
        <w:pStyle w:val="a3"/>
        <w:numPr>
          <w:ilvl w:val="0"/>
          <w:numId w:val="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資訊資產：以數位等形式儲存之資訊，如資料庫、資料檔案、系統文件、操作手冊、訓練教材、研究報告、作業程序、永續運作計畫、稽核紀錄及歸檔之資訊等。</w:t>
      </w:r>
    </w:p>
    <w:p w14:paraId="5CBAA76E" w14:textId="77777777" w:rsidR="00D71F9F" w:rsidRPr="00CA28C4" w:rsidRDefault="00D71F9F" w:rsidP="00A57AF3">
      <w:pPr>
        <w:pStyle w:val="a3"/>
        <w:numPr>
          <w:ilvl w:val="0"/>
          <w:numId w:val="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軟體資產：應用軟體、系統軟體、開發工具、套裝軟體及電腦作業系統等。</w:t>
      </w:r>
      <w:r w:rsidRPr="00CA28C4">
        <w:rPr>
          <w:rFonts w:ascii="Times New Roman" w:eastAsia="標楷體" w:hAnsi="Times New Roman" w:cs="Times New Roman"/>
          <w:color w:val="000000"/>
          <w:sz w:val="28"/>
          <w:szCs w:val="28"/>
        </w:rPr>
        <w:t xml:space="preserve"> </w:t>
      </w:r>
    </w:p>
    <w:p w14:paraId="7FB612C7" w14:textId="77777777" w:rsidR="00D71F9F" w:rsidRPr="00CA28C4" w:rsidRDefault="00D71F9F" w:rsidP="00A57AF3">
      <w:pPr>
        <w:pStyle w:val="a3"/>
        <w:numPr>
          <w:ilvl w:val="0"/>
          <w:numId w:val="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實體資產：電腦及通訊設備、可攜式設備及資通系統相關之設備等。</w:t>
      </w:r>
    </w:p>
    <w:p w14:paraId="06FB6B1C" w14:textId="77777777" w:rsidR="00D71F9F" w:rsidRPr="00CA28C4" w:rsidRDefault="00D71F9F" w:rsidP="00A57AF3">
      <w:pPr>
        <w:pStyle w:val="a3"/>
        <w:numPr>
          <w:ilvl w:val="0"/>
          <w:numId w:val="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支援服務資產：相關基礎設施級其他機關內部之支援服務，如電力、消防等。</w:t>
      </w:r>
    </w:p>
    <w:p w14:paraId="7648CCBD" w14:textId="4999F121" w:rsidR="00D71F9F" w:rsidRPr="00CA28C4" w:rsidRDefault="00D71F9F" w:rsidP="00FE0968">
      <w:pPr>
        <w:pStyle w:val="a3"/>
        <w:numPr>
          <w:ilvl w:val="0"/>
          <w:numId w:val="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本機關每年度應依</w:t>
      </w:r>
      <w:r w:rsidR="00CA28C4">
        <w:rPr>
          <w:rFonts w:ascii="Times New Roman" w:eastAsia="標楷體" w:hAnsi="Times New Roman" w:cs="標楷體" w:hint="eastAsia"/>
          <w:color w:val="000000"/>
          <w:sz w:val="28"/>
          <w:szCs w:val="28"/>
        </w:rPr>
        <w:t>非核心系統之</w:t>
      </w:r>
      <w:r w:rsidRPr="00CA28C4">
        <w:rPr>
          <w:rFonts w:ascii="Times New Roman" w:eastAsia="標楷體" w:hAnsi="Times New Roman" w:cs="標楷體" w:hint="eastAsia"/>
          <w:color w:val="000000"/>
          <w:sz w:val="28"/>
          <w:szCs w:val="28"/>
        </w:rPr>
        <w:t>資訊及資通系統盤點結果，製作「資訊及資通系統資產清冊」，欄位應包含：資訊及資通系統名稱、資產名稱、資產類別、擁有者、管理者、使用者、存放位置、防護需求等級。</w:t>
      </w:r>
    </w:p>
    <w:p w14:paraId="61E35802" w14:textId="77777777" w:rsidR="00D71F9F" w:rsidRPr="00CA28C4" w:rsidRDefault="00D71F9F" w:rsidP="00FE0968">
      <w:pPr>
        <w:pStyle w:val="a3"/>
        <w:numPr>
          <w:ilvl w:val="0"/>
          <w:numId w:val="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資訊及資通系統資產應以標籤標示於設備明顯處，並載明財產編號、保管人、廠牌、型號等資訊。</w:t>
      </w:r>
      <w:r w:rsidRPr="00CA28C4">
        <w:rPr>
          <w:rFonts w:ascii="標楷體" w:eastAsia="標楷體" w:hAnsi="標楷體" w:cs="標楷體" w:hint="eastAsia"/>
          <w:color w:val="000000"/>
          <w:sz w:val="28"/>
          <w:szCs w:val="28"/>
        </w:rPr>
        <w:t>核心資通系統及相關資產，並應加註標示。</w:t>
      </w:r>
    </w:p>
    <w:p w14:paraId="02D6063D" w14:textId="627E3CB7" w:rsidR="000678F1" w:rsidRPr="00CA28C4" w:rsidRDefault="00D71F9F" w:rsidP="000678F1">
      <w:pPr>
        <w:pStyle w:val="a3"/>
        <w:numPr>
          <w:ilvl w:val="0"/>
          <w:numId w:val="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A28C4">
        <w:rPr>
          <w:rFonts w:ascii="Times New Roman" w:eastAsia="標楷體" w:hAnsi="Times New Roman" w:cs="標楷體" w:hint="eastAsia"/>
          <w:color w:val="000000"/>
          <w:sz w:val="28"/>
          <w:szCs w:val="28"/>
        </w:rPr>
        <w:t>各單位管理之資訊或資通系統如有異動，應即時通知</w:t>
      </w:r>
      <w:r w:rsidR="001760C9">
        <w:rPr>
          <w:rFonts w:ascii="Times New Roman" w:eastAsia="標楷體" w:hAnsi="Times New Roman" w:cs="標楷體" w:hint="eastAsia"/>
          <w:color w:val="000000"/>
          <w:sz w:val="28"/>
          <w:szCs w:val="28"/>
        </w:rPr>
        <w:t>資訊工作小組</w:t>
      </w:r>
      <w:r w:rsidRPr="00CA28C4">
        <w:rPr>
          <w:rFonts w:ascii="Times New Roman" w:eastAsia="標楷體" w:hAnsi="Times New Roman" w:cs="標楷體" w:hint="eastAsia"/>
          <w:color w:val="000000"/>
          <w:sz w:val="28"/>
          <w:szCs w:val="28"/>
        </w:rPr>
        <w:t>更新資產清冊。</w:t>
      </w:r>
    </w:p>
    <w:p w14:paraId="4044587C" w14:textId="77777777" w:rsidR="00D71F9F" w:rsidRDefault="00D71F9F" w:rsidP="00FE0968">
      <w:pPr>
        <w:pStyle w:val="2"/>
        <w:spacing w:before="180" w:after="180"/>
        <w:ind w:left="560" w:hangingChars="200" w:hanging="560"/>
        <w:rPr>
          <w:rFonts w:ascii="Times New Roman" w:hAnsi="Times New Roman" w:cs="Times New Roman"/>
        </w:rPr>
      </w:pPr>
      <w:bookmarkStart w:id="20" w:name="_Toc102638900"/>
      <w:r>
        <w:rPr>
          <w:rFonts w:ascii="Times New Roman" w:hAnsi="Times New Roman" w:cs="標楷體" w:hint="eastAsia"/>
        </w:rPr>
        <w:lastRenderedPageBreak/>
        <w:t>機關資通安全責任等級分級</w:t>
      </w:r>
      <w:bookmarkEnd w:id="20"/>
    </w:p>
    <w:p w14:paraId="190353DB" w14:textId="77777777" w:rsidR="00D71F9F" w:rsidRPr="00B01B9B" w:rsidRDefault="00D71F9F" w:rsidP="00FE0968">
      <w:pPr>
        <w:spacing w:beforeLines="50" w:before="180" w:afterLines="50" w:after="180" w:line="360" w:lineRule="exact"/>
        <w:ind w:leftChars="100" w:left="240" w:firstLineChars="200" w:firstLine="560"/>
        <w:rPr>
          <w:rFonts w:cs="Times New Roman"/>
        </w:rPr>
      </w:pPr>
      <w:r w:rsidRPr="00B01B9B">
        <w:rPr>
          <w:rFonts w:ascii="Times New Roman" w:eastAsia="標楷體" w:hAnsi="Times New Roman" w:cs="標楷體" w:hint="eastAsia"/>
          <w:sz w:val="28"/>
          <w:szCs w:val="28"/>
        </w:rPr>
        <w:t>本機關因業務涉及區域性或地區性民眾個人資料檔案之持有，為資通安全責任等級</w:t>
      </w:r>
      <w:r w:rsidRPr="00B01B9B">
        <w:rPr>
          <w:rFonts w:ascii="Times New Roman" w:eastAsia="標楷體" w:hAnsi="Times New Roman" w:cs="Times New Roman"/>
          <w:sz w:val="28"/>
          <w:szCs w:val="28"/>
        </w:rPr>
        <w:t>C</w:t>
      </w:r>
      <w:r w:rsidRPr="00B01B9B">
        <w:rPr>
          <w:rFonts w:ascii="Times New Roman" w:eastAsia="標楷體" w:hAnsi="Times New Roman" w:cs="標楷體" w:hint="eastAsia"/>
          <w:sz w:val="28"/>
          <w:szCs w:val="28"/>
        </w:rPr>
        <w:t>級機關。</w:t>
      </w:r>
      <w:r w:rsidRPr="00B01B9B">
        <w:rPr>
          <w:rFonts w:ascii="Times New Roman" w:eastAsia="標楷體" w:hAnsi="Times New Roman" w:cs="Times New Roman"/>
          <w:sz w:val="28"/>
          <w:szCs w:val="28"/>
        </w:rPr>
        <w:t xml:space="preserve"> </w:t>
      </w:r>
    </w:p>
    <w:p w14:paraId="2FB4C4FD" w14:textId="77777777" w:rsidR="00D71F9F" w:rsidRPr="00B01B9B" w:rsidRDefault="00D71F9F" w:rsidP="00C17166">
      <w:pPr>
        <w:pStyle w:val="10"/>
        <w:spacing w:before="360" w:after="180"/>
        <w:rPr>
          <w:rFonts w:ascii="新細明體" w:eastAsia="新細明體" w:hAnsi="新細明體" w:cs="Times New Roman"/>
        </w:rPr>
      </w:pPr>
      <w:bookmarkStart w:id="21" w:name="_Toc102638901"/>
      <w:r w:rsidRPr="00B01B9B">
        <w:rPr>
          <w:rFonts w:ascii="Times New Roman" w:hAnsi="Times New Roman" w:cs="標楷體" w:hint="eastAsia"/>
        </w:rPr>
        <w:t>資通安全風險評估</w:t>
      </w:r>
      <w:bookmarkEnd w:id="21"/>
    </w:p>
    <w:p w14:paraId="1DFA8BB6" w14:textId="77777777" w:rsidR="00CA28C4" w:rsidRPr="00B01B9B" w:rsidRDefault="00CA28C4" w:rsidP="00762899">
      <w:pPr>
        <w:pStyle w:val="2"/>
        <w:spacing w:before="180" w:after="180"/>
        <w:ind w:left="560" w:hanging="560"/>
        <w:rPr>
          <w:rFonts w:ascii="Times New Roman" w:hAnsi="Times New Roman" w:cs="標楷體"/>
        </w:rPr>
      </w:pPr>
      <w:bookmarkStart w:id="22" w:name="_Toc102638902"/>
      <w:r w:rsidRPr="00B01B9B">
        <w:rPr>
          <w:rFonts w:ascii="Times New Roman" w:hAnsi="Times New Roman" w:cs="標楷體" w:hint="eastAsia"/>
        </w:rPr>
        <w:t>核心系統資通安全風險評估</w:t>
      </w:r>
      <w:bookmarkEnd w:id="22"/>
    </w:p>
    <w:p w14:paraId="2FCE8C73" w14:textId="39827270" w:rsidR="00CA28C4" w:rsidRPr="00B01B9B" w:rsidRDefault="00CA28C4" w:rsidP="00CA28C4">
      <w:pPr>
        <w:spacing w:beforeLines="50" w:before="180" w:afterLines="50" w:after="180" w:line="360" w:lineRule="exact"/>
        <w:rPr>
          <w:rFonts w:ascii="Times New Roman" w:eastAsia="標楷體" w:hAnsi="Times New Roman" w:cs="Times New Roman"/>
          <w:sz w:val="28"/>
          <w:szCs w:val="28"/>
        </w:rPr>
      </w:pPr>
      <w:r w:rsidRPr="00B01B9B">
        <w:rPr>
          <w:rFonts w:ascii="Times New Roman" w:eastAsia="標楷體" w:hAnsi="Times New Roman" w:cs="Times New Roman" w:hint="eastAsia"/>
          <w:sz w:val="28"/>
          <w:szCs w:val="28"/>
        </w:rPr>
        <w:t>本機關</w:t>
      </w:r>
      <w:r w:rsidR="00441D99" w:rsidRPr="00B01B9B">
        <w:rPr>
          <w:rFonts w:ascii="Times New Roman" w:eastAsia="標楷體" w:hAnsi="Times New Roman" w:cs="Times New Roman" w:hint="eastAsia"/>
          <w:sz w:val="28"/>
          <w:szCs w:val="28"/>
        </w:rPr>
        <w:t>(</w:t>
      </w:r>
      <w:r w:rsidR="00441D99" w:rsidRPr="00B01B9B">
        <w:rPr>
          <w:rFonts w:ascii="Times New Roman" w:eastAsia="標楷體" w:hAnsi="Times New Roman" w:cs="Times New Roman" w:hint="eastAsia"/>
          <w:sz w:val="28"/>
          <w:szCs w:val="28"/>
        </w:rPr>
        <w:t>雲林縣政府地政處及各地政事務所</w:t>
      </w:r>
      <w:r w:rsidR="00441D99" w:rsidRPr="00B01B9B">
        <w:rPr>
          <w:rFonts w:ascii="Times New Roman" w:eastAsia="標楷體" w:hAnsi="Times New Roman" w:cs="Times New Roman" w:hint="eastAsia"/>
          <w:sz w:val="28"/>
          <w:szCs w:val="28"/>
        </w:rPr>
        <w:t>)</w:t>
      </w:r>
      <w:r w:rsidRPr="00B01B9B">
        <w:rPr>
          <w:rFonts w:ascii="Times New Roman" w:eastAsia="標楷體" w:hAnsi="Times New Roman" w:cs="Times New Roman" w:hint="eastAsia"/>
          <w:sz w:val="28"/>
          <w:szCs w:val="28"/>
        </w:rPr>
        <w:t>已訂定</w:t>
      </w:r>
      <w:r w:rsidRPr="00B01B9B">
        <w:rPr>
          <w:rFonts w:ascii="Times New Roman" w:eastAsia="標楷體" w:hAnsi="Times New Roman" w:cs="Times New Roman" w:hint="eastAsia"/>
          <w:sz w:val="28"/>
          <w:szCs w:val="28"/>
        </w:rPr>
        <w:t>IS</w:t>
      </w:r>
      <w:r w:rsidR="00441D99" w:rsidRPr="00B01B9B">
        <w:rPr>
          <w:rFonts w:ascii="Times New Roman" w:eastAsia="標楷體" w:hAnsi="Times New Roman" w:cs="Times New Roman" w:hint="eastAsia"/>
          <w:sz w:val="28"/>
          <w:szCs w:val="28"/>
        </w:rPr>
        <w:t>-P</w:t>
      </w:r>
      <w:r w:rsidRPr="00B01B9B">
        <w:rPr>
          <w:rFonts w:ascii="Times New Roman" w:eastAsia="標楷體" w:hAnsi="Times New Roman" w:cs="Times New Roman" w:hint="eastAsia"/>
          <w:sz w:val="28"/>
          <w:szCs w:val="28"/>
        </w:rPr>
        <w:t>-02-004</w:t>
      </w:r>
      <w:r w:rsidRPr="00B01B9B">
        <w:rPr>
          <w:rFonts w:ascii="Times New Roman" w:eastAsia="標楷體" w:hAnsi="Times New Roman" w:cs="Times New Roman" w:hint="eastAsia"/>
          <w:sz w:val="28"/>
          <w:szCs w:val="28"/>
        </w:rPr>
        <w:t>風險評鑑程序書，每年定期進行</w:t>
      </w:r>
      <w:r w:rsidR="00EB562F" w:rsidRPr="00B01B9B">
        <w:rPr>
          <w:rFonts w:ascii="Times New Roman" w:eastAsia="標楷體" w:hAnsi="Times New Roman" w:cs="標楷體" w:hint="eastAsia"/>
          <w:sz w:val="28"/>
          <w:szCs w:val="28"/>
        </w:rPr>
        <w:t>核心系統之</w:t>
      </w:r>
      <w:r w:rsidRPr="00B01B9B">
        <w:rPr>
          <w:rFonts w:ascii="Times New Roman" w:eastAsia="標楷體" w:hAnsi="Times New Roman" w:cs="Times New Roman" w:hint="eastAsia"/>
          <w:sz w:val="28"/>
          <w:szCs w:val="28"/>
        </w:rPr>
        <w:t>風險評估，並完成</w:t>
      </w:r>
      <w:r w:rsidRPr="00B01B9B">
        <w:rPr>
          <w:rFonts w:ascii="Times New Roman" w:eastAsia="標楷體" w:hAnsi="Times New Roman" w:cs="Times New Roman" w:hint="eastAsia"/>
          <w:sz w:val="28"/>
          <w:szCs w:val="28"/>
        </w:rPr>
        <w:t>IS</w:t>
      </w:r>
      <w:r w:rsidR="00441D99" w:rsidRPr="00B01B9B">
        <w:rPr>
          <w:rFonts w:ascii="Times New Roman" w:eastAsia="標楷體" w:hAnsi="Times New Roman" w:cs="Times New Roman" w:hint="eastAsia"/>
          <w:sz w:val="28"/>
          <w:szCs w:val="28"/>
        </w:rPr>
        <w:t>-P</w:t>
      </w:r>
      <w:r w:rsidRPr="00B01B9B">
        <w:rPr>
          <w:rFonts w:ascii="Times New Roman" w:eastAsia="標楷體" w:hAnsi="Times New Roman" w:cs="Times New Roman" w:hint="eastAsia"/>
          <w:sz w:val="28"/>
          <w:szCs w:val="28"/>
        </w:rPr>
        <w:t>-04-012</w:t>
      </w:r>
      <w:r w:rsidRPr="00B01B9B">
        <w:rPr>
          <w:rFonts w:ascii="Times New Roman" w:eastAsia="標楷體" w:hAnsi="Times New Roman" w:cs="Times New Roman" w:hint="eastAsia"/>
          <w:sz w:val="28"/>
          <w:szCs w:val="28"/>
        </w:rPr>
        <w:t>風險與機會評鑑報告。</w:t>
      </w:r>
    </w:p>
    <w:p w14:paraId="44F5DBE0" w14:textId="029ADC52" w:rsidR="00D71F9F" w:rsidRPr="00B01B9B" w:rsidRDefault="00CA28C4" w:rsidP="00762899">
      <w:pPr>
        <w:pStyle w:val="2"/>
        <w:spacing w:before="180" w:after="180"/>
        <w:ind w:left="560" w:hanging="560"/>
        <w:rPr>
          <w:rFonts w:ascii="Times New Roman" w:hAnsi="Times New Roman" w:cs="Times New Roman"/>
        </w:rPr>
      </w:pPr>
      <w:bookmarkStart w:id="23" w:name="_Hlk101167393"/>
      <w:bookmarkStart w:id="24" w:name="_Toc102638903"/>
      <w:r w:rsidRPr="00B01B9B">
        <w:rPr>
          <w:rFonts w:ascii="Times New Roman" w:hAnsi="Times New Roman" w:cs="標楷體" w:hint="eastAsia"/>
        </w:rPr>
        <w:t>非核心系統</w:t>
      </w:r>
      <w:bookmarkEnd w:id="23"/>
      <w:r w:rsidRPr="00B01B9B">
        <w:rPr>
          <w:rFonts w:ascii="Times New Roman" w:hAnsi="Times New Roman" w:cs="標楷體" w:hint="eastAsia"/>
        </w:rPr>
        <w:t>資通安全風險評估</w:t>
      </w:r>
      <w:bookmarkEnd w:id="24"/>
    </w:p>
    <w:p w14:paraId="27010288" w14:textId="645ACD96" w:rsidR="00D71F9F" w:rsidRPr="00B01B9B" w:rsidRDefault="00D71F9F" w:rsidP="00FE0968">
      <w:pPr>
        <w:pStyle w:val="a3"/>
        <w:numPr>
          <w:ilvl w:val="0"/>
          <w:numId w:val="45"/>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本機關應每年針對</w:t>
      </w:r>
      <w:r w:rsidR="00EB562F" w:rsidRPr="00B01B9B">
        <w:rPr>
          <w:rFonts w:ascii="Times New Roman" w:eastAsia="標楷體" w:hAnsi="Times New Roman" w:cs="標楷體" w:hint="eastAsia"/>
          <w:sz w:val="28"/>
          <w:szCs w:val="28"/>
        </w:rPr>
        <w:t>非核心系統之</w:t>
      </w:r>
      <w:r w:rsidRPr="00B01B9B">
        <w:rPr>
          <w:rFonts w:ascii="Times New Roman" w:eastAsia="標楷體" w:hAnsi="Times New Roman" w:cs="標楷體" w:hint="eastAsia"/>
          <w:sz w:val="28"/>
          <w:szCs w:val="28"/>
        </w:rPr>
        <w:t>資訊及資通系統資產進行風險評估。</w:t>
      </w:r>
    </w:p>
    <w:p w14:paraId="6CCAF34B" w14:textId="111EF468" w:rsidR="00D71F9F" w:rsidRPr="00B01B9B" w:rsidRDefault="00D71F9F" w:rsidP="00FE0968">
      <w:pPr>
        <w:pStyle w:val="a3"/>
        <w:numPr>
          <w:ilvl w:val="0"/>
          <w:numId w:val="45"/>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執行風險評估時應參考行政院國家資通安全會報頒布之最新「資訊系統風險評鑑參考指引」，並依其中之｢詳細風險評鑑方法｣進行風險評估之工作。</w:t>
      </w:r>
    </w:p>
    <w:p w14:paraId="40E486EC" w14:textId="77777777" w:rsidR="00D71F9F" w:rsidRPr="00D15B94" w:rsidRDefault="00D71F9F" w:rsidP="00FE0968">
      <w:pPr>
        <w:pStyle w:val="a3"/>
        <w:numPr>
          <w:ilvl w:val="0"/>
          <w:numId w:val="4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本機關應</w:t>
      </w:r>
      <w:r w:rsidRPr="00EB1D44">
        <w:rPr>
          <w:rFonts w:ascii="Times New Roman" w:eastAsia="標楷體" w:hAnsi="Times New Roman" w:cs="標楷體" w:hint="eastAsia"/>
          <w:sz w:val="28"/>
          <w:szCs w:val="28"/>
        </w:rPr>
        <w:t>每年</w:t>
      </w:r>
      <w:r w:rsidRPr="00C61A02">
        <w:rPr>
          <w:rFonts w:ascii="Times New Roman" w:eastAsia="標楷體" w:hAnsi="Times New Roman" w:cs="標楷體" w:hint="eastAsia"/>
          <w:sz w:val="28"/>
          <w:szCs w:val="28"/>
        </w:rPr>
        <w:t>依據資通安全責任等級分級辦法之規定，分別就機密性、完整性、可用性、法律遵</w:t>
      </w:r>
      <w:r w:rsidRPr="00C61A02">
        <w:rPr>
          <w:rFonts w:ascii="Times New Roman" w:eastAsia="標楷體" w:hAnsi="Times New Roman" w:cs="標楷體" w:hint="eastAsia"/>
          <w:color w:val="000000"/>
          <w:sz w:val="28"/>
          <w:szCs w:val="28"/>
        </w:rPr>
        <w:t>循性等構面</w:t>
      </w:r>
      <w:r w:rsidRPr="00EB1D44">
        <w:rPr>
          <w:rFonts w:ascii="Times New Roman" w:eastAsia="標楷體" w:hAnsi="Times New Roman" w:cs="標楷體" w:hint="eastAsia"/>
          <w:sz w:val="28"/>
          <w:szCs w:val="28"/>
        </w:rPr>
        <w:t>評估</w:t>
      </w:r>
      <w:r w:rsidRPr="00CE1BE3">
        <w:rPr>
          <w:rFonts w:ascii="Times New Roman" w:eastAsia="標楷體" w:hAnsi="Times New Roman" w:cs="標楷體" w:hint="eastAsia"/>
          <w:sz w:val="28"/>
          <w:szCs w:val="28"/>
        </w:rPr>
        <w:t>自行或委外開發之資通系統防護需求分級</w:t>
      </w:r>
      <w:r w:rsidRPr="00EB1D44">
        <w:rPr>
          <w:rFonts w:ascii="Times New Roman" w:eastAsia="標楷體" w:hAnsi="Times New Roman" w:cs="標楷體" w:hint="eastAsia"/>
          <w:sz w:val="28"/>
          <w:szCs w:val="28"/>
        </w:rPr>
        <w:t>。</w:t>
      </w:r>
    </w:p>
    <w:p w14:paraId="1A18DD2F" w14:textId="77777777" w:rsidR="00D71F9F" w:rsidRPr="00D15B94" w:rsidRDefault="00D71F9F" w:rsidP="00762899">
      <w:pPr>
        <w:pStyle w:val="2"/>
        <w:spacing w:before="180" w:after="180"/>
        <w:ind w:left="560" w:hanging="560"/>
        <w:rPr>
          <w:rFonts w:ascii="Times New Roman" w:hAnsi="Times New Roman" w:cs="Times New Roman"/>
          <w:color w:val="000000"/>
        </w:rPr>
      </w:pPr>
      <w:bookmarkStart w:id="25" w:name="_Toc102638904"/>
      <w:r w:rsidRPr="00D15B94">
        <w:rPr>
          <w:rFonts w:ascii="Times New Roman" w:hAnsi="Times New Roman" w:cs="標楷體" w:hint="eastAsia"/>
          <w:color w:val="000000"/>
        </w:rPr>
        <w:t>核心資通系統及最大可容忍中斷時間</w:t>
      </w:r>
      <w:bookmarkEnd w:id="25"/>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835"/>
        <w:gridCol w:w="1134"/>
        <w:gridCol w:w="2268"/>
      </w:tblGrid>
      <w:tr w:rsidR="00D71F9F" w:rsidRPr="00AA7162" w14:paraId="0316B22D" w14:textId="77777777">
        <w:tc>
          <w:tcPr>
            <w:tcW w:w="1985" w:type="dxa"/>
            <w:vAlign w:val="center"/>
          </w:tcPr>
          <w:p w14:paraId="46EA188F" w14:textId="77777777" w:rsidR="00D71F9F" w:rsidRPr="00AA7162" w:rsidRDefault="00D71F9F" w:rsidP="00AA7162">
            <w:pPr>
              <w:spacing w:line="360" w:lineRule="exact"/>
              <w:jc w:val="center"/>
              <w:rPr>
                <w:rFonts w:ascii="Times New Roman" w:eastAsia="標楷體" w:hAnsi="Times New Roman" w:cs="Times New Roman"/>
                <w:color w:val="000000"/>
                <w:sz w:val="28"/>
                <w:szCs w:val="28"/>
              </w:rPr>
            </w:pPr>
            <w:r w:rsidRPr="00AA7162">
              <w:rPr>
                <w:rFonts w:ascii="Times New Roman" w:eastAsia="標楷體" w:hAnsi="Times New Roman" w:cs="標楷體" w:hint="eastAsia"/>
                <w:color w:val="000000"/>
                <w:sz w:val="28"/>
                <w:szCs w:val="28"/>
              </w:rPr>
              <w:t>核心資通</w:t>
            </w:r>
          </w:p>
          <w:p w14:paraId="1DBD008A" w14:textId="77777777" w:rsidR="00D71F9F" w:rsidRPr="00AA7162" w:rsidRDefault="00D71F9F" w:rsidP="00AA7162">
            <w:pPr>
              <w:spacing w:line="360" w:lineRule="exact"/>
              <w:jc w:val="center"/>
              <w:rPr>
                <w:rFonts w:ascii="Times New Roman" w:eastAsia="標楷體" w:hAnsi="Times New Roman" w:cs="Times New Roman"/>
                <w:color w:val="000000"/>
                <w:sz w:val="28"/>
                <w:szCs w:val="28"/>
              </w:rPr>
            </w:pPr>
            <w:r w:rsidRPr="00AA7162">
              <w:rPr>
                <w:rFonts w:ascii="Times New Roman" w:eastAsia="標楷體" w:hAnsi="Times New Roman" w:cs="標楷體" w:hint="eastAsia"/>
                <w:color w:val="000000"/>
                <w:sz w:val="28"/>
                <w:szCs w:val="28"/>
              </w:rPr>
              <w:t>系統</w:t>
            </w:r>
          </w:p>
        </w:tc>
        <w:tc>
          <w:tcPr>
            <w:tcW w:w="2835" w:type="dxa"/>
            <w:vAlign w:val="center"/>
          </w:tcPr>
          <w:p w14:paraId="76CA78C2" w14:textId="77777777" w:rsidR="00D71F9F" w:rsidRPr="00AA7162" w:rsidRDefault="00D71F9F" w:rsidP="00A57AF3">
            <w:pPr>
              <w:spacing w:beforeLines="50" w:before="180" w:afterLines="50" w:after="180" w:line="360" w:lineRule="exact"/>
              <w:jc w:val="center"/>
              <w:rPr>
                <w:rFonts w:ascii="Times New Roman" w:eastAsia="標楷體" w:hAnsi="Times New Roman" w:cs="Times New Roman"/>
                <w:color w:val="000000"/>
                <w:sz w:val="28"/>
                <w:szCs w:val="28"/>
              </w:rPr>
            </w:pPr>
            <w:r w:rsidRPr="00AA7162">
              <w:rPr>
                <w:rFonts w:ascii="Times New Roman" w:eastAsia="標楷體" w:hAnsi="Times New Roman" w:cs="標楷體" w:hint="eastAsia"/>
                <w:color w:val="000000"/>
                <w:sz w:val="28"/>
                <w:szCs w:val="28"/>
              </w:rPr>
              <w:t>資訊資產</w:t>
            </w:r>
          </w:p>
        </w:tc>
        <w:tc>
          <w:tcPr>
            <w:tcW w:w="1134" w:type="dxa"/>
            <w:vAlign w:val="center"/>
          </w:tcPr>
          <w:p w14:paraId="5087A762" w14:textId="77777777" w:rsidR="00D71F9F" w:rsidRPr="00AA7162" w:rsidRDefault="00D71F9F" w:rsidP="00A57AF3">
            <w:pPr>
              <w:spacing w:beforeLines="50" w:before="180" w:afterLines="50" w:after="180" w:line="360" w:lineRule="exact"/>
              <w:jc w:val="center"/>
              <w:rPr>
                <w:rFonts w:ascii="Times New Roman" w:eastAsia="標楷體" w:hAnsi="Times New Roman" w:cs="Times New Roman"/>
                <w:color w:val="000000"/>
                <w:sz w:val="28"/>
                <w:szCs w:val="28"/>
              </w:rPr>
            </w:pPr>
            <w:r w:rsidRPr="00AA7162">
              <w:rPr>
                <w:rFonts w:ascii="Times New Roman" w:eastAsia="標楷體" w:hAnsi="Times New Roman" w:cs="標楷體" w:hint="eastAsia"/>
                <w:color w:val="000000"/>
                <w:sz w:val="28"/>
                <w:szCs w:val="28"/>
              </w:rPr>
              <w:t>最大可容忍中斷時間</w:t>
            </w:r>
          </w:p>
        </w:tc>
        <w:tc>
          <w:tcPr>
            <w:tcW w:w="2268" w:type="dxa"/>
            <w:vAlign w:val="center"/>
          </w:tcPr>
          <w:p w14:paraId="7F2D2CA5" w14:textId="77777777" w:rsidR="00D71F9F" w:rsidRPr="00AA7162" w:rsidRDefault="00D71F9F" w:rsidP="00AA7162">
            <w:pPr>
              <w:spacing w:line="360" w:lineRule="exact"/>
              <w:jc w:val="center"/>
              <w:rPr>
                <w:rFonts w:ascii="Times New Roman" w:eastAsia="標楷體" w:hAnsi="Times New Roman" w:cs="Times New Roman"/>
                <w:color w:val="000000"/>
                <w:sz w:val="28"/>
                <w:szCs w:val="28"/>
              </w:rPr>
            </w:pPr>
            <w:r w:rsidRPr="00AA7162">
              <w:rPr>
                <w:rFonts w:ascii="Times New Roman" w:eastAsia="標楷體" w:hAnsi="Times New Roman" w:cs="標楷體" w:hint="eastAsia"/>
                <w:color w:val="000000"/>
                <w:sz w:val="28"/>
                <w:szCs w:val="28"/>
              </w:rPr>
              <w:t>核心資通系統主要功能</w:t>
            </w:r>
          </w:p>
        </w:tc>
      </w:tr>
      <w:tr w:rsidR="000678F1" w:rsidRPr="00AA7162" w14:paraId="76B689E6" w14:textId="77777777" w:rsidTr="00B01B9B">
        <w:tc>
          <w:tcPr>
            <w:tcW w:w="1985" w:type="dxa"/>
          </w:tcPr>
          <w:p w14:paraId="18BE221F" w14:textId="77777777" w:rsidR="000678F1" w:rsidRPr="00AA7162" w:rsidRDefault="000678F1" w:rsidP="000678F1">
            <w:pPr>
              <w:spacing w:beforeLines="50" w:before="180" w:afterLines="50" w:after="180" w:line="360" w:lineRule="exact"/>
              <w:jc w:val="center"/>
              <w:rPr>
                <w:rFonts w:ascii="Times New Roman" w:eastAsia="標楷體" w:hAnsi="Times New Roman" w:cs="Times New Roman"/>
                <w:color w:val="00B050"/>
                <w:sz w:val="28"/>
                <w:szCs w:val="28"/>
              </w:rPr>
            </w:pPr>
            <w:r>
              <w:rPr>
                <w:rFonts w:ascii="Times New Roman" w:eastAsia="標楷體" w:hAnsi="Times New Roman" w:cs="標楷體" w:hint="eastAsia"/>
                <w:sz w:val="28"/>
                <w:szCs w:val="28"/>
                <w:lang w:eastAsia="zh-HK"/>
              </w:rPr>
              <w:t>土地登記複丈地價地用電腦作業系統</w:t>
            </w:r>
          </w:p>
        </w:tc>
        <w:tc>
          <w:tcPr>
            <w:tcW w:w="2835" w:type="dxa"/>
            <w:shd w:val="clear" w:color="auto" w:fill="auto"/>
          </w:tcPr>
          <w:p w14:paraId="512FB476" w14:textId="77777777" w:rsidR="000678F1" w:rsidRPr="00B01B9B" w:rsidRDefault="000678F1" w:rsidP="000678F1">
            <w:pPr>
              <w:pStyle w:val="a3"/>
              <w:numPr>
                <w:ilvl w:val="3"/>
                <w:numId w:val="1"/>
              </w:numPr>
              <w:spacing w:beforeLines="50" w:before="180" w:afterLines="50" w:after="180" w:line="360" w:lineRule="exact"/>
              <w:ind w:leftChars="0" w:left="170" w:hanging="283"/>
              <w:rPr>
                <w:rFonts w:ascii="標楷體" w:eastAsia="標楷體" w:hAnsi="標楷體" w:cs="Times New Roman"/>
                <w:kern w:val="2"/>
                <w:sz w:val="28"/>
                <w:szCs w:val="28"/>
              </w:rPr>
            </w:pPr>
            <w:r w:rsidRPr="00B01B9B">
              <w:rPr>
                <w:rFonts w:ascii="標楷體" w:eastAsia="標楷體" w:hAnsi="標楷體" w:cs="標楷體" w:hint="eastAsia"/>
                <w:kern w:val="2"/>
                <w:sz w:val="28"/>
                <w:szCs w:val="28"/>
              </w:rPr>
              <w:t>應用伺服器計</w:t>
            </w:r>
            <w:r w:rsidRPr="00B01B9B">
              <w:rPr>
                <w:rFonts w:ascii="標楷體" w:eastAsia="標楷體" w:hAnsi="標楷體" w:cs="標楷體"/>
                <w:kern w:val="2"/>
                <w:sz w:val="28"/>
                <w:szCs w:val="28"/>
              </w:rPr>
              <w:t>5</w:t>
            </w:r>
            <w:r w:rsidRPr="00B01B9B">
              <w:rPr>
                <w:rFonts w:ascii="標楷體" w:eastAsia="標楷體" w:hAnsi="標楷體" w:cs="標楷體" w:hint="eastAsia"/>
                <w:kern w:val="2"/>
                <w:sz w:val="28"/>
                <w:szCs w:val="28"/>
              </w:rPr>
              <w:t>台</w:t>
            </w:r>
          </w:p>
          <w:p w14:paraId="2E2B025D" w14:textId="77777777" w:rsidR="000678F1" w:rsidRPr="00B01B9B" w:rsidRDefault="000678F1" w:rsidP="000678F1">
            <w:pPr>
              <w:pStyle w:val="a3"/>
              <w:numPr>
                <w:ilvl w:val="3"/>
                <w:numId w:val="1"/>
              </w:numPr>
              <w:spacing w:beforeLines="50" w:before="180" w:afterLines="50" w:after="180" w:line="360" w:lineRule="exact"/>
              <w:ind w:leftChars="0" w:left="170" w:hanging="283"/>
              <w:rPr>
                <w:rFonts w:ascii="標楷體" w:eastAsia="標楷體" w:hAnsi="標楷體" w:cs="Times New Roman"/>
                <w:kern w:val="2"/>
                <w:sz w:val="28"/>
                <w:szCs w:val="28"/>
              </w:rPr>
            </w:pPr>
            <w:r w:rsidRPr="00B01B9B">
              <w:rPr>
                <w:rFonts w:ascii="標楷體" w:eastAsia="標楷體" w:hAnsi="標楷體" w:cs="標楷體" w:hint="eastAsia"/>
                <w:kern w:val="2"/>
                <w:sz w:val="28"/>
                <w:szCs w:val="28"/>
              </w:rPr>
              <w:t>目錄伺服器計</w:t>
            </w:r>
            <w:r w:rsidRPr="00B01B9B">
              <w:rPr>
                <w:rFonts w:ascii="標楷體" w:eastAsia="標楷體" w:hAnsi="標楷體" w:cs="標楷體"/>
                <w:kern w:val="2"/>
                <w:sz w:val="28"/>
                <w:szCs w:val="28"/>
              </w:rPr>
              <w:t>2</w:t>
            </w:r>
            <w:r w:rsidRPr="00B01B9B">
              <w:rPr>
                <w:rFonts w:ascii="標楷體" w:eastAsia="標楷體" w:hAnsi="標楷體" w:cs="標楷體" w:hint="eastAsia"/>
                <w:kern w:val="2"/>
                <w:sz w:val="28"/>
                <w:szCs w:val="28"/>
              </w:rPr>
              <w:t>台</w:t>
            </w:r>
          </w:p>
          <w:p w14:paraId="4306680D" w14:textId="77777777" w:rsidR="000678F1" w:rsidRPr="00B01B9B" w:rsidRDefault="000678F1" w:rsidP="000678F1">
            <w:pPr>
              <w:pStyle w:val="a3"/>
              <w:numPr>
                <w:ilvl w:val="3"/>
                <w:numId w:val="1"/>
              </w:numPr>
              <w:spacing w:beforeLines="50" w:before="180" w:afterLines="50" w:after="180" w:line="360" w:lineRule="exact"/>
              <w:ind w:leftChars="0" w:left="170" w:hanging="283"/>
              <w:rPr>
                <w:rFonts w:ascii="標楷體" w:eastAsia="標楷體" w:hAnsi="標楷體" w:cs="Times New Roman"/>
                <w:kern w:val="2"/>
                <w:sz w:val="28"/>
                <w:szCs w:val="28"/>
              </w:rPr>
            </w:pPr>
            <w:r w:rsidRPr="00B01B9B">
              <w:rPr>
                <w:rFonts w:ascii="標楷體" w:eastAsia="標楷體" w:hAnsi="標楷體" w:cs="標楷體" w:hint="eastAsia"/>
                <w:kern w:val="2"/>
                <w:sz w:val="28"/>
                <w:szCs w:val="28"/>
              </w:rPr>
              <w:t>資料庫主機計</w:t>
            </w:r>
            <w:r w:rsidRPr="00B01B9B">
              <w:rPr>
                <w:rFonts w:ascii="標楷體" w:eastAsia="標楷體" w:hAnsi="標楷體" w:cs="標楷體"/>
                <w:kern w:val="2"/>
                <w:sz w:val="28"/>
                <w:szCs w:val="28"/>
              </w:rPr>
              <w:t>1</w:t>
            </w:r>
            <w:r w:rsidRPr="00B01B9B">
              <w:rPr>
                <w:rFonts w:ascii="標楷體" w:eastAsia="標楷體" w:hAnsi="標楷體" w:cs="標楷體" w:hint="eastAsia"/>
                <w:kern w:val="2"/>
                <w:sz w:val="28"/>
                <w:szCs w:val="28"/>
              </w:rPr>
              <w:t>台</w:t>
            </w:r>
          </w:p>
          <w:p w14:paraId="67D29263" w14:textId="77777777" w:rsidR="000678F1" w:rsidRPr="00B01B9B" w:rsidRDefault="000678F1" w:rsidP="000678F1">
            <w:pPr>
              <w:pStyle w:val="a3"/>
              <w:numPr>
                <w:ilvl w:val="3"/>
                <w:numId w:val="1"/>
              </w:numPr>
              <w:spacing w:beforeLines="50" w:before="180" w:afterLines="50" w:after="180" w:line="360" w:lineRule="exact"/>
              <w:ind w:leftChars="0" w:left="170" w:hanging="283"/>
              <w:rPr>
                <w:rFonts w:ascii="Times New Roman" w:eastAsia="標楷體" w:hAnsi="Times New Roman" w:cs="Times New Roman"/>
                <w:kern w:val="2"/>
                <w:sz w:val="28"/>
                <w:szCs w:val="28"/>
              </w:rPr>
            </w:pPr>
            <w:r w:rsidRPr="00B01B9B">
              <w:rPr>
                <w:rFonts w:ascii="標楷體" w:eastAsia="標楷體" w:hAnsi="標楷體" w:cs="標楷體" w:hint="eastAsia"/>
                <w:kern w:val="2"/>
                <w:sz w:val="28"/>
                <w:szCs w:val="28"/>
              </w:rPr>
              <w:t>列印伺服器計2台</w:t>
            </w:r>
          </w:p>
          <w:p w14:paraId="1446CDBD" w14:textId="77777777" w:rsidR="000678F1" w:rsidRPr="00B01B9B" w:rsidRDefault="000678F1" w:rsidP="000678F1">
            <w:pPr>
              <w:pStyle w:val="a3"/>
              <w:numPr>
                <w:ilvl w:val="3"/>
                <w:numId w:val="1"/>
              </w:numPr>
              <w:spacing w:beforeLines="50" w:before="180" w:afterLines="50" w:after="180" w:line="360" w:lineRule="exact"/>
              <w:ind w:leftChars="0" w:left="170" w:hanging="283"/>
              <w:rPr>
                <w:rFonts w:ascii="Times New Roman" w:eastAsia="標楷體" w:hAnsi="Times New Roman" w:cs="Times New Roman"/>
                <w:kern w:val="2"/>
                <w:sz w:val="28"/>
                <w:szCs w:val="28"/>
              </w:rPr>
            </w:pPr>
            <w:r w:rsidRPr="00B01B9B">
              <w:rPr>
                <w:rFonts w:ascii="Times New Roman" w:eastAsia="標楷體" w:hAnsi="Times New Roman" w:cs="標楷體" w:hint="eastAsia"/>
                <w:kern w:val="2"/>
                <w:sz w:val="28"/>
                <w:szCs w:val="28"/>
              </w:rPr>
              <w:t>網路交換器</w:t>
            </w:r>
            <w:r w:rsidRPr="00B01B9B">
              <w:rPr>
                <w:rFonts w:ascii="標楷體" w:eastAsia="標楷體" w:hAnsi="標楷體" w:cs="標楷體" w:hint="eastAsia"/>
                <w:kern w:val="2"/>
                <w:sz w:val="28"/>
                <w:szCs w:val="28"/>
              </w:rPr>
              <w:t>計</w:t>
            </w:r>
            <w:r w:rsidRPr="00B01B9B">
              <w:rPr>
                <w:rFonts w:ascii="標楷體" w:eastAsia="標楷體" w:hAnsi="標楷體" w:cs="標楷體"/>
                <w:kern w:val="2"/>
                <w:sz w:val="28"/>
                <w:szCs w:val="28"/>
              </w:rPr>
              <w:t>3</w:t>
            </w:r>
            <w:r w:rsidRPr="00B01B9B">
              <w:rPr>
                <w:rFonts w:ascii="標楷體" w:eastAsia="標楷體" w:hAnsi="標楷體" w:cs="標楷體" w:hint="eastAsia"/>
                <w:kern w:val="2"/>
                <w:sz w:val="28"/>
                <w:szCs w:val="28"/>
              </w:rPr>
              <w:t>台</w:t>
            </w:r>
          </w:p>
          <w:p w14:paraId="7B4F831B" w14:textId="77777777" w:rsidR="000678F1" w:rsidRPr="00B01B9B" w:rsidRDefault="000678F1" w:rsidP="000678F1">
            <w:pPr>
              <w:spacing w:beforeLines="50" w:before="180" w:afterLines="50" w:after="180" w:line="360" w:lineRule="exact"/>
              <w:rPr>
                <w:rFonts w:ascii="Times New Roman" w:eastAsia="標楷體" w:hAnsi="Times New Roman" w:cs="Times New Roman"/>
                <w:sz w:val="28"/>
                <w:szCs w:val="28"/>
              </w:rPr>
            </w:pPr>
          </w:p>
        </w:tc>
        <w:tc>
          <w:tcPr>
            <w:tcW w:w="1134" w:type="dxa"/>
            <w:shd w:val="clear" w:color="auto" w:fill="auto"/>
            <w:vAlign w:val="center"/>
          </w:tcPr>
          <w:p w14:paraId="34658C89" w14:textId="498EF3AC" w:rsidR="000678F1" w:rsidRPr="00B01B9B" w:rsidRDefault="000678F1" w:rsidP="000678F1">
            <w:pPr>
              <w:spacing w:beforeLines="50" w:before="180" w:afterLines="50" w:after="180" w:line="360" w:lineRule="exact"/>
              <w:jc w:val="center"/>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十小時</w:t>
            </w:r>
          </w:p>
        </w:tc>
        <w:tc>
          <w:tcPr>
            <w:tcW w:w="2268" w:type="dxa"/>
            <w:shd w:val="clear" w:color="auto" w:fill="auto"/>
          </w:tcPr>
          <w:p w14:paraId="36CD22A3" w14:textId="77777777" w:rsidR="000678F1" w:rsidRPr="00B01B9B" w:rsidRDefault="000678F1" w:rsidP="000678F1">
            <w:pPr>
              <w:spacing w:beforeLines="50" w:before="180" w:afterLines="50" w:after="180" w:line="360" w:lineRule="exact"/>
              <w:rPr>
                <w:rFonts w:ascii="Times New Roman" w:eastAsia="標楷體" w:hAnsi="Times New Roman" w:cs="Times New Roman"/>
                <w:sz w:val="28"/>
                <w:szCs w:val="28"/>
              </w:rPr>
            </w:pPr>
            <w:r w:rsidRPr="00B01B9B">
              <w:rPr>
                <w:rFonts w:ascii="Times New Roman" w:eastAsia="標楷體" w:hAnsi="Times New Roman" w:cs="標楷體" w:hint="eastAsia"/>
                <w:sz w:val="28"/>
                <w:szCs w:val="28"/>
              </w:rPr>
              <w:t>提供民眾申辦</w:t>
            </w:r>
            <w:r w:rsidRPr="00B01B9B">
              <w:rPr>
                <w:rFonts w:ascii="標楷體" w:eastAsia="標楷體" w:hAnsi="標楷體" w:cs="標楷體" w:hint="eastAsia"/>
                <w:sz w:val="28"/>
                <w:szCs w:val="28"/>
              </w:rPr>
              <w:t>不動產登記、測量及地價等服務</w:t>
            </w:r>
          </w:p>
        </w:tc>
      </w:tr>
      <w:tr w:rsidR="000678F1" w:rsidRPr="00AA7162" w14:paraId="14C00506" w14:textId="77777777" w:rsidTr="001A7189">
        <w:tc>
          <w:tcPr>
            <w:tcW w:w="1985" w:type="dxa"/>
            <w:shd w:val="clear" w:color="auto" w:fill="auto"/>
          </w:tcPr>
          <w:p w14:paraId="30FCCABC" w14:textId="000120CD" w:rsidR="000678F1" w:rsidRPr="001A7189" w:rsidRDefault="000678F1" w:rsidP="000678F1">
            <w:pPr>
              <w:spacing w:beforeLines="50" w:before="180" w:afterLines="50" w:after="180" w:line="360" w:lineRule="exact"/>
              <w:jc w:val="center"/>
              <w:rPr>
                <w:rFonts w:ascii="Times New Roman" w:eastAsia="標楷體" w:hAnsi="Times New Roman" w:cs="標楷體"/>
                <w:sz w:val="28"/>
                <w:szCs w:val="28"/>
                <w:lang w:eastAsia="zh-HK"/>
              </w:rPr>
            </w:pPr>
            <w:r w:rsidRPr="001A7189">
              <w:rPr>
                <w:rFonts w:ascii="Times New Roman" w:eastAsia="標楷體" w:hAnsi="Times New Roman" w:cs="標楷體" w:hint="eastAsia"/>
                <w:sz w:val="28"/>
                <w:szCs w:val="28"/>
                <w:lang w:eastAsia="zh-HK"/>
              </w:rPr>
              <w:lastRenderedPageBreak/>
              <w:t>未辦繼承系統</w:t>
            </w:r>
          </w:p>
        </w:tc>
        <w:tc>
          <w:tcPr>
            <w:tcW w:w="2835" w:type="dxa"/>
            <w:shd w:val="clear" w:color="auto" w:fill="auto"/>
          </w:tcPr>
          <w:p w14:paraId="6CFA59AC" w14:textId="48A8977B" w:rsidR="000678F1" w:rsidRPr="001A7189" w:rsidRDefault="0011346A" w:rsidP="00CF7CA2">
            <w:pPr>
              <w:spacing w:beforeLines="50" w:before="180" w:afterLines="50" w:after="180" w:line="360" w:lineRule="exact"/>
              <w:rPr>
                <w:rFonts w:ascii="標楷體" w:eastAsia="標楷體" w:hAnsi="標楷體" w:cs="標楷體"/>
                <w:sz w:val="28"/>
                <w:szCs w:val="28"/>
              </w:rPr>
            </w:pPr>
            <w:r w:rsidRPr="001A7189">
              <w:rPr>
                <w:rFonts w:ascii="標楷體" w:eastAsia="標楷體" w:hAnsi="標楷體" w:cs="標楷體" w:hint="eastAsia"/>
                <w:sz w:val="28"/>
                <w:szCs w:val="28"/>
              </w:rPr>
              <w:t>應用伺服器計</w:t>
            </w:r>
            <w:r w:rsidRPr="001A7189">
              <w:rPr>
                <w:rFonts w:ascii="標楷體" w:eastAsia="標楷體" w:hAnsi="標楷體" w:cs="標楷體"/>
                <w:sz w:val="28"/>
                <w:szCs w:val="28"/>
              </w:rPr>
              <w:t>1</w:t>
            </w:r>
            <w:r w:rsidRPr="001A7189">
              <w:rPr>
                <w:rFonts w:ascii="標楷體" w:eastAsia="標楷體" w:hAnsi="標楷體" w:cs="標楷體" w:hint="eastAsia"/>
                <w:sz w:val="28"/>
                <w:szCs w:val="28"/>
              </w:rPr>
              <w:t>台</w:t>
            </w:r>
            <w:r w:rsidR="000173BF" w:rsidRPr="001A7189">
              <w:rPr>
                <w:rFonts w:ascii="標楷體" w:eastAsia="標楷體" w:hAnsi="標楷體" w:cs="標楷體" w:hint="eastAsia"/>
                <w:sz w:val="28"/>
                <w:szCs w:val="28"/>
              </w:rPr>
              <w:t>(</w:t>
            </w:r>
            <w:r w:rsidR="000173BF" w:rsidRPr="001A7189">
              <w:rPr>
                <w:rFonts w:ascii="標楷體" w:eastAsia="標楷體" w:hAnsi="標楷體" w:cs="標楷體" w:hint="eastAsia"/>
                <w:sz w:val="28"/>
                <w:szCs w:val="28"/>
                <w:lang w:eastAsia="zh-HK"/>
              </w:rPr>
              <w:t>地政處)</w:t>
            </w:r>
          </w:p>
        </w:tc>
        <w:tc>
          <w:tcPr>
            <w:tcW w:w="1134" w:type="dxa"/>
            <w:shd w:val="clear" w:color="auto" w:fill="auto"/>
            <w:vAlign w:val="center"/>
          </w:tcPr>
          <w:p w14:paraId="5B4F1158" w14:textId="0C26D80B" w:rsidR="000678F1" w:rsidRPr="001A7189" w:rsidRDefault="000678F1" w:rsidP="000678F1">
            <w:pPr>
              <w:spacing w:beforeLines="50" w:before="180" w:afterLines="50" w:after="180" w:line="360" w:lineRule="exact"/>
              <w:jc w:val="center"/>
              <w:rPr>
                <w:rFonts w:ascii="標楷體" w:eastAsia="標楷體" w:hAnsi="標楷體" w:cs="標楷體"/>
                <w:sz w:val="28"/>
                <w:szCs w:val="28"/>
              </w:rPr>
            </w:pPr>
            <w:r w:rsidRPr="001A7189">
              <w:rPr>
                <w:rFonts w:ascii="Times New Roman" w:eastAsia="標楷體" w:hAnsi="Times New Roman" w:cs="標楷體" w:hint="eastAsia"/>
                <w:sz w:val="28"/>
                <w:szCs w:val="28"/>
              </w:rPr>
              <w:t>十二小時</w:t>
            </w:r>
          </w:p>
        </w:tc>
        <w:tc>
          <w:tcPr>
            <w:tcW w:w="2268" w:type="dxa"/>
            <w:shd w:val="clear" w:color="auto" w:fill="auto"/>
          </w:tcPr>
          <w:p w14:paraId="03595289" w14:textId="4C703FC8" w:rsidR="000678F1" w:rsidRPr="001A7189" w:rsidRDefault="0011346A" w:rsidP="0011346A">
            <w:pPr>
              <w:spacing w:beforeLines="50" w:before="180" w:afterLines="50" w:after="180" w:line="360" w:lineRule="exact"/>
              <w:rPr>
                <w:rFonts w:ascii="Times New Roman" w:eastAsia="標楷體" w:hAnsi="Times New Roman" w:cs="標楷體"/>
                <w:sz w:val="28"/>
                <w:szCs w:val="28"/>
              </w:rPr>
            </w:pPr>
            <w:r w:rsidRPr="001A7189">
              <w:rPr>
                <w:rFonts w:ascii="Times New Roman" w:eastAsia="標楷體" w:hAnsi="Times New Roman" w:cs="標楷體" w:hint="eastAsia"/>
                <w:sz w:val="28"/>
                <w:szCs w:val="28"/>
              </w:rPr>
              <w:t>提供辦</w:t>
            </w:r>
            <w:r w:rsidRPr="001A7189">
              <w:rPr>
                <w:rFonts w:ascii="Times New Roman" w:eastAsia="標楷體" w:hAnsi="Times New Roman" w:cs="標楷體" w:hint="eastAsia"/>
                <w:sz w:val="28"/>
                <w:szCs w:val="28"/>
                <w:lang w:eastAsia="zh-HK"/>
              </w:rPr>
              <w:t>理未辦理繼承登記土地及建物</w:t>
            </w:r>
            <w:r w:rsidRPr="001A7189">
              <w:rPr>
                <w:rFonts w:ascii="標楷體" w:eastAsia="標楷體" w:hAnsi="標楷體" w:cs="標楷體" w:hint="eastAsia"/>
                <w:sz w:val="28"/>
                <w:szCs w:val="28"/>
                <w:lang w:eastAsia="zh-HK"/>
              </w:rPr>
              <w:t>管理</w:t>
            </w:r>
            <w:r w:rsidRPr="001A7189">
              <w:rPr>
                <w:rFonts w:ascii="標楷體" w:eastAsia="標楷體" w:hAnsi="標楷體" w:cs="標楷體" w:hint="eastAsia"/>
                <w:sz w:val="28"/>
                <w:szCs w:val="28"/>
              </w:rPr>
              <w:t>等服務</w:t>
            </w:r>
          </w:p>
        </w:tc>
      </w:tr>
    </w:tbl>
    <w:p w14:paraId="53D52FB8" w14:textId="77777777" w:rsidR="00D71F9F" w:rsidRDefault="00D71F9F" w:rsidP="00A57AF3">
      <w:pPr>
        <w:spacing w:beforeLines="50" w:before="180" w:afterLines="50" w:after="180" w:line="360" w:lineRule="exact"/>
        <w:rPr>
          <w:rFonts w:ascii="Times New Roman" w:eastAsia="標楷體" w:hAnsi="Times New Roman" w:cs="Times New Roman"/>
          <w:color w:val="00B0F0"/>
          <w:sz w:val="28"/>
          <w:szCs w:val="28"/>
        </w:rPr>
      </w:pPr>
      <w:r>
        <w:rPr>
          <w:rFonts w:ascii="Times New Roman" w:eastAsia="標楷體" w:hAnsi="Times New Roman" w:cs="Times New Roman"/>
          <w:color w:val="00B0F0"/>
          <w:sz w:val="28"/>
          <w:szCs w:val="28"/>
        </w:rPr>
        <w:t xml:space="preserve"> </w:t>
      </w:r>
      <w:r w:rsidRPr="00D15B94">
        <w:rPr>
          <w:rFonts w:ascii="Times New Roman" w:eastAsia="標楷體" w:hAnsi="Times New Roman" w:cs="標楷體" w:hint="eastAsia"/>
          <w:color w:val="000000"/>
          <w:sz w:val="28"/>
          <w:szCs w:val="28"/>
        </w:rPr>
        <w:t>最大可容忍中斷時間以小時計。</w:t>
      </w:r>
    </w:p>
    <w:p w14:paraId="349486BA" w14:textId="77777777" w:rsidR="00D71F9F" w:rsidRPr="00544D26" w:rsidRDefault="00D71F9F" w:rsidP="00544D26">
      <w:pPr>
        <w:pStyle w:val="10"/>
        <w:spacing w:before="360" w:after="180"/>
        <w:rPr>
          <w:rFonts w:ascii="Times New Roman" w:hAnsi="Times New Roman" w:cs="Times New Roman"/>
        </w:rPr>
      </w:pPr>
      <w:bookmarkStart w:id="26" w:name="_Toc102638905"/>
      <w:r w:rsidRPr="00C61A02">
        <w:rPr>
          <w:rFonts w:cs="標楷體" w:hint="eastAsia"/>
        </w:rPr>
        <w:t>資通安全防護及控制措施</w:t>
      </w:r>
      <w:bookmarkEnd w:id="26"/>
    </w:p>
    <w:p w14:paraId="41016217" w14:textId="77777777" w:rsidR="00D71F9F" w:rsidRPr="00875C0B"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875C0B">
        <w:rPr>
          <w:rFonts w:ascii="Times New Roman" w:eastAsia="標楷體" w:hAnsi="Times New Roman" w:cs="標楷體" w:hint="eastAsia"/>
          <w:sz w:val="28"/>
          <w:szCs w:val="28"/>
        </w:rPr>
        <w:t>本機關依據前章資通安全風險評估結果、自身資通安全責任等級之應辦事項及核心資通系統之防護基準，採行相關之防護及控制措施如下</w:t>
      </w:r>
      <w:r w:rsidRPr="00875C0B">
        <w:rPr>
          <w:rFonts w:ascii="標楷體" w:eastAsia="標楷體" w:hAnsi="標楷體" w:cs="標楷體"/>
          <w:sz w:val="28"/>
          <w:szCs w:val="28"/>
        </w:rPr>
        <w:t>:</w:t>
      </w:r>
    </w:p>
    <w:p w14:paraId="6D1CE1FF" w14:textId="77777777" w:rsidR="00D71F9F" w:rsidRPr="00C61A02" w:rsidRDefault="00D71F9F" w:rsidP="00FE0968">
      <w:pPr>
        <w:pStyle w:val="2"/>
        <w:numPr>
          <w:ilvl w:val="1"/>
          <w:numId w:val="52"/>
        </w:numPr>
        <w:spacing w:before="180" w:after="180"/>
        <w:ind w:left="560" w:hangingChars="200" w:hanging="560"/>
        <w:rPr>
          <w:rFonts w:cs="Times New Roman"/>
        </w:rPr>
      </w:pPr>
      <w:bookmarkStart w:id="27" w:name="_Toc102638906"/>
      <w:r w:rsidRPr="00C61A02">
        <w:rPr>
          <w:rFonts w:cs="標楷體" w:hint="eastAsia"/>
        </w:rPr>
        <w:t>資訊及資通系統之管理</w:t>
      </w:r>
      <w:bookmarkEnd w:id="27"/>
    </w:p>
    <w:p w14:paraId="0816E515" w14:textId="77777777" w:rsidR="00D71F9F" w:rsidRPr="00C61A02" w:rsidRDefault="00D71F9F" w:rsidP="00394074">
      <w:pPr>
        <w:pStyle w:val="3"/>
        <w:spacing w:before="180" w:after="180"/>
        <w:ind w:left="800" w:hanging="560"/>
        <w:rPr>
          <w:color w:val="000000"/>
        </w:rPr>
      </w:pPr>
      <w:r w:rsidRPr="00C61A02">
        <w:rPr>
          <w:rFonts w:cs="標楷體" w:hint="eastAsia"/>
        </w:rPr>
        <w:t>資訊及資通系統</w:t>
      </w:r>
      <w:r w:rsidRPr="00C61A02">
        <w:rPr>
          <w:rFonts w:cs="標楷體" w:hint="eastAsia"/>
          <w:color w:val="000000"/>
        </w:rPr>
        <w:t>之保管</w:t>
      </w:r>
    </w:p>
    <w:p w14:paraId="715F0A67" w14:textId="77777777" w:rsidR="00D71F9F" w:rsidRPr="00C61A02" w:rsidRDefault="00D71F9F" w:rsidP="00FE0968">
      <w:pPr>
        <w:pStyle w:val="a3"/>
        <w:numPr>
          <w:ilvl w:val="0"/>
          <w:numId w:val="2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資訊及資通系統管理人應確保資訊及資通系統已盤點造冊並適切分級，</w:t>
      </w:r>
      <w:r>
        <w:rPr>
          <w:rFonts w:ascii="Times New Roman" w:eastAsia="標楷體" w:hAnsi="Times New Roman" w:cs="標楷體" w:hint="eastAsia"/>
          <w:color w:val="000000"/>
          <w:sz w:val="28"/>
          <w:szCs w:val="28"/>
        </w:rPr>
        <w:t>並持續更新以確保其正確性。</w:t>
      </w:r>
    </w:p>
    <w:p w14:paraId="661EFEF6" w14:textId="77777777" w:rsidR="00D71F9F" w:rsidRPr="00C61A02" w:rsidRDefault="00D71F9F" w:rsidP="00FE0968">
      <w:pPr>
        <w:pStyle w:val="a3"/>
        <w:numPr>
          <w:ilvl w:val="0"/>
          <w:numId w:val="2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資訊及資通系統管理人應確保資訊及資通系統被妥善的保存或備份。</w:t>
      </w:r>
    </w:p>
    <w:p w14:paraId="4E2812C9" w14:textId="77777777" w:rsidR="00D71F9F" w:rsidRPr="00C61A02" w:rsidRDefault="00D71F9F" w:rsidP="00FE0968">
      <w:pPr>
        <w:pStyle w:val="a3"/>
        <w:numPr>
          <w:ilvl w:val="0"/>
          <w:numId w:val="2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資訊及資通系統管理人應確保</w:t>
      </w:r>
      <w:r>
        <w:rPr>
          <w:rFonts w:ascii="Times New Roman" w:eastAsia="標楷體" w:hAnsi="Times New Roman" w:cs="標楷體" w:hint="eastAsia"/>
          <w:color w:val="000000"/>
          <w:sz w:val="28"/>
          <w:szCs w:val="28"/>
        </w:rPr>
        <w:t>重要之資訊及資通系統</w:t>
      </w:r>
      <w:r w:rsidRPr="00C61A02">
        <w:rPr>
          <w:rFonts w:ascii="Times New Roman" w:eastAsia="標楷體" w:hAnsi="Times New Roman" w:cs="標楷體" w:hint="eastAsia"/>
          <w:color w:val="000000"/>
          <w:sz w:val="28"/>
          <w:szCs w:val="28"/>
        </w:rPr>
        <w:t>已採取適當之存取控制政策。</w:t>
      </w:r>
    </w:p>
    <w:p w14:paraId="726586AD" w14:textId="77777777" w:rsidR="00D71F9F" w:rsidRPr="00C61A02" w:rsidRDefault="00D71F9F" w:rsidP="00394074">
      <w:pPr>
        <w:pStyle w:val="3"/>
        <w:spacing w:before="180" w:after="180"/>
        <w:ind w:left="800" w:hanging="560"/>
        <w:rPr>
          <w:color w:val="000000"/>
        </w:rPr>
      </w:pPr>
      <w:r w:rsidRPr="00C61A02">
        <w:rPr>
          <w:rFonts w:cs="標楷體" w:hint="eastAsia"/>
          <w:color w:val="000000"/>
        </w:rPr>
        <w:t>資訊及資通系統之使用</w:t>
      </w:r>
    </w:p>
    <w:p w14:paraId="3BEC9D00" w14:textId="77777777" w:rsidR="00D71F9F" w:rsidRPr="00C61A02" w:rsidRDefault="00D71F9F" w:rsidP="00FE0968">
      <w:pPr>
        <w:pStyle w:val="a3"/>
        <w:numPr>
          <w:ilvl w:val="0"/>
          <w:numId w:val="2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本機關同仁使用資訊及資通系統前應經其管理人授權。</w:t>
      </w:r>
    </w:p>
    <w:p w14:paraId="7F4FD01A" w14:textId="77777777" w:rsidR="00D71F9F" w:rsidRPr="00C61A02" w:rsidRDefault="00D71F9F" w:rsidP="00FE0968">
      <w:pPr>
        <w:pStyle w:val="a3"/>
        <w:numPr>
          <w:ilvl w:val="0"/>
          <w:numId w:val="2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本機關同仁使用資訊及資通系統時，應留意其資通安全要求事項，並負對應之責任。</w:t>
      </w:r>
    </w:p>
    <w:p w14:paraId="33EF841C" w14:textId="77777777" w:rsidR="00D71F9F" w:rsidRPr="00C61A02" w:rsidRDefault="00D71F9F" w:rsidP="00FE0968">
      <w:pPr>
        <w:pStyle w:val="a3"/>
        <w:numPr>
          <w:ilvl w:val="0"/>
          <w:numId w:val="2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本機關同仁使用資訊及資通系統後，應依規定之程序歸還。資訊類資訊之歸還應確保相關資訊已正確移轉，並安全地自原設備上抺除。</w:t>
      </w:r>
    </w:p>
    <w:p w14:paraId="06ABFA05" w14:textId="77777777" w:rsidR="00D71F9F" w:rsidRPr="00C61A02" w:rsidRDefault="00D71F9F" w:rsidP="00FE0968">
      <w:pPr>
        <w:pStyle w:val="a3"/>
        <w:numPr>
          <w:ilvl w:val="0"/>
          <w:numId w:val="2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非本機關同仁使用本機關之資訊及資通系統，應確實遵守本機關之相關資通安全要求，且未經授權不得任意複製資訊。</w:t>
      </w:r>
    </w:p>
    <w:p w14:paraId="0EA34F1C" w14:textId="77777777" w:rsidR="00D71F9F" w:rsidRPr="00C61A02" w:rsidRDefault="00D71F9F" w:rsidP="00FE0968">
      <w:pPr>
        <w:pStyle w:val="a3"/>
        <w:numPr>
          <w:ilvl w:val="0"/>
          <w:numId w:val="2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對於資訊及資通系統，宜識別並以文件記錄及實作可被接受使用之規則。</w:t>
      </w:r>
    </w:p>
    <w:p w14:paraId="2A1EAEFA" w14:textId="77777777" w:rsidR="00D71F9F" w:rsidRPr="00C61A02" w:rsidRDefault="00D71F9F" w:rsidP="00394074">
      <w:pPr>
        <w:pStyle w:val="3"/>
        <w:spacing w:before="180" w:after="180"/>
        <w:ind w:left="800" w:hanging="560"/>
        <w:rPr>
          <w:color w:val="000000"/>
        </w:rPr>
      </w:pPr>
      <w:r w:rsidRPr="00C61A02">
        <w:rPr>
          <w:rFonts w:cs="標楷體" w:hint="eastAsia"/>
          <w:color w:val="000000"/>
        </w:rPr>
        <w:t>資訊及資通系統之刪除或汰除</w:t>
      </w:r>
    </w:p>
    <w:p w14:paraId="762B836F" w14:textId="77777777" w:rsidR="00D71F9F" w:rsidRPr="00C61A02" w:rsidRDefault="00D71F9F" w:rsidP="00FE0968">
      <w:pPr>
        <w:pStyle w:val="a3"/>
        <w:numPr>
          <w:ilvl w:val="0"/>
          <w:numId w:val="2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資訊及資通系統之刪除或汰除前應評估機關是否已無需使用該</w:t>
      </w:r>
      <w:r w:rsidRPr="00C61A02">
        <w:rPr>
          <w:rFonts w:ascii="Times New Roman" w:eastAsia="標楷體" w:hAnsi="Times New Roman" w:cs="標楷體" w:hint="eastAsia"/>
          <w:color w:val="000000"/>
          <w:sz w:val="28"/>
          <w:szCs w:val="28"/>
        </w:rPr>
        <w:lastRenderedPageBreak/>
        <w:t>等資訊及資通系統，或該等資訊及資通系統是否已妥善移轉或備份。</w:t>
      </w:r>
    </w:p>
    <w:p w14:paraId="7E5E38A0" w14:textId="77777777" w:rsidR="00D71F9F" w:rsidRPr="00C61A02" w:rsidRDefault="00D71F9F" w:rsidP="00FE0968">
      <w:pPr>
        <w:pStyle w:val="a3"/>
        <w:numPr>
          <w:ilvl w:val="0"/>
          <w:numId w:val="2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資訊及資通系統之刪除或汰除時宜加以清查，以確保所有機敏性資訊及具使用授權軟體已被移除或安全覆寫。</w:t>
      </w:r>
    </w:p>
    <w:p w14:paraId="7FAF4357" w14:textId="77777777" w:rsidR="00D71F9F" w:rsidRPr="00C61A02" w:rsidRDefault="00D71F9F" w:rsidP="00FE0968">
      <w:pPr>
        <w:pStyle w:val="a3"/>
        <w:numPr>
          <w:ilvl w:val="0"/>
          <w:numId w:val="2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具機敏性之資訊或具授權軟體之資通系統，宜採取實體銷毀，或以毀損、刪除或覆寫之技術，使原始資訊無法被讀取，並避免僅使用標準刪除或格式化功能。</w:t>
      </w:r>
      <w:r w:rsidRPr="00C61A02">
        <w:rPr>
          <w:rFonts w:ascii="Times New Roman" w:eastAsia="標楷體" w:hAnsi="Times New Roman" w:cs="Times New Roman"/>
          <w:color w:val="000000"/>
          <w:sz w:val="28"/>
          <w:szCs w:val="28"/>
        </w:rPr>
        <w:t xml:space="preserve"> </w:t>
      </w:r>
    </w:p>
    <w:p w14:paraId="01B74C22" w14:textId="77777777" w:rsidR="00D71F9F" w:rsidRPr="00C61A02" w:rsidRDefault="00D71F9F" w:rsidP="00E30EC6">
      <w:pPr>
        <w:pStyle w:val="2"/>
        <w:spacing w:before="180" w:after="180"/>
        <w:ind w:left="560" w:hanging="560"/>
        <w:rPr>
          <w:rFonts w:cs="Times New Roman"/>
        </w:rPr>
      </w:pPr>
      <w:bookmarkStart w:id="28" w:name="_Toc102638907"/>
      <w:r w:rsidRPr="00C61A02">
        <w:rPr>
          <w:rFonts w:cs="標楷體" w:hint="eastAsia"/>
        </w:rPr>
        <w:t>存取控制與加密機制管理</w:t>
      </w:r>
      <w:bookmarkEnd w:id="28"/>
    </w:p>
    <w:p w14:paraId="6FF05AA3" w14:textId="77777777" w:rsidR="00D71F9F" w:rsidRPr="00C61A02" w:rsidRDefault="00D71F9F" w:rsidP="00DB6607">
      <w:pPr>
        <w:pStyle w:val="3"/>
        <w:spacing w:before="180" w:after="180"/>
        <w:ind w:left="800" w:hanging="560"/>
      </w:pPr>
      <w:r w:rsidRPr="00C61A02">
        <w:rPr>
          <w:rFonts w:cs="標楷體" w:hint="eastAsia"/>
        </w:rPr>
        <w:t>網路安全控管</w:t>
      </w:r>
    </w:p>
    <w:p w14:paraId="72D21873"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本機關之網路區域劃分如下：</w:t>
      </w:r>
    </w:p>
    <w:p w14:paraId="0100E0A7" w14:textId="77777777" w:rsidR="00D71F9F" w:rsidRDefault="00D71F9F" w:rsidP="00A57AF3">
      <w:pPr>
        <w:pStyle w:val="a3"/>
        <w:numPr>
          <w:ilvl w:val="0"/>
          <w:numId w:val="31"/>
        </w:numPr>
        <w:spacing w:beforeLines="50" w:before="180" w:afterLines="50" w:after="180" w:line="340" w:lineRule="exact"/>
        <w:ind w:leftChars="0"/>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外部網路：對外網路區域，連接外部廣網路</w:t>
      </w:r>
      <w:r>
        <w:rPr>
          <w:rFonts w:ascii="Times New Roman" w:eastAsia="標楷體" w:hAnsi="Times New Roman" w:cs="Times New Roman"/>
          <w:color w:val="000000"/>
          <w:sz w:val="28"/>
          <w:szCs w:val="28"/>
        </w:rPr>
        <w:t>(Wide Area Network, WAN)</w:t>
      </w:r>
      <w:r>
        <w:rPr>
          <w:rFonts w:ascii="Times New Roman" w:eastAsia="標楷體" w:hAnsi="Times New Roman" w:cs="標楷體" w:hint="eastAsia"/>
          <w:color w:val="000000"/>
          <w:sz w:val="28"/>
          <w:szCs w:val="28"/>
        </w:rPr>
        <w:t>。</w:t>
      </w:r>
    </w:p>
    <w:p w14:paraId="19B7174D" w14:textId="77777777" w:rsidR="00D71F9F" w:rsidRDefault="00D71F9F" w:rsidP="00A57AF3">
      <w:pPr>
        <w:pStyle w:val="a3"/>
        <w:numPr>
          <w:ilvl w:val="0"/>
          <w:numId w:val="31"/>
        </w:numPr>
        <w:spacing w:beforeLines="50" w:before="180" w:afterLines="50" w:after="180" w:line="340" w:lineRule="exact"/>
        <w:ind w:leftChars="0"/>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內部區域網路</w:t>
      </w:r>
      <w:r w:rsidRPr="00A87867">
        <w:rPr>
          <w:rFonts w:ascii="Times New Roman" w:eastAsia="標楷體" w:hAnsi="Times New Roman" w:cs="Times New Roman"/>
          <w:color w:val="000000"/>
          <w:sz w:val="28"/>
          <w:szCs w:val="28"/>
        </w:rPr>
        <w:t xml:space="preserve"> (Local Area Network, LAN) </w:t>
      </w:r>
      <w:r>
        <w:rPr>
          <w:rFonts w:ascii="Times New Roman" w:eastAsia="標楷體" w:hAnsi="Times New Roman" w:cs="標楷體" w:hint="eastAsia"/>
          <w:color w:val="000000"/>
          <w:sz w:val="28"/>
          <w:szCs w:val="28"/>
        </w:rPr>
        <w:t>：</w:t>
      </w:r>
      <w:r w:rsidRPr="00A87867">
        <w:rPr>
          <w:rFonts w:ascii="Times New Roman" w:eastAsia="標楷體" w:hAnsi="Times New Roman" w:cs="標楷體" w:hint="eastAsia"/>
          <w:color w:val="000000"/>
          <w:sz w:val="28"/>
          <w:szCs w:val="28"/>
        </w:rPr>
        <w:t>機關內部</w:t>
      </w:r>
      <w:r>
        <w:rPr>
          <w:rFonts w:ascii="Times New Roman" w:eastAsia="標楷體" w:hAnsi="Times New Roman" w:cs="標楷體" w:hint="eastAsia"/>
          <w:color w:val="000000"/>
          <w:sz w:val="28"/>
          <w:szCs w:val="28"/>
        </w:rPr>
        <w:t>單位</w:t>
      </w:r>
      <w:r w:rsidRPr="00A87867">
        <w:rPr>
          <w:rFonts w:ascii="Times New Roman" w:eastAsia="標楷體" w:hAnsi="Times New Roman" w:cs="標楷體" w:hint="eastAsia"/>
          <w:color w:val="000000"/>
          <w:sz w:val="28"/>
          <w:szCs w:val="28"/>
        </w:rPr>
        <w:t>人員</w:t>
      </w:r>
      <w:r>
        <w:rPr>
          <w:rFonts w:ascii="Times New Roman" w:eastAsia="標楷體" w:hAnsi="Times New Roman" w:cs="標楷體" w:hint="eastAsia"/>
          <w:color w:val="000000"/>
          <w:sz w:val="28"/>
          <w:szCs w:val="28"/>
        </w:rPr>
        <w:t>及</w:t>
      </w:r>
      <w:r w:rsidRPr="00A87867">
        <w:rPr>
          <w:rFonts w:ascii="Times New Roman" w:eastAsia="標楷體" w:hAnsi="Times New Roman" w:cs="標楷體" w:hint="eastAsia"/>
          <w:color w:val="000000"/>
          <w:sz w:val="28"/>
          <w:szCs w:val="28"/>
        </w:rPr>
        <w:t>內部伺服器</w:t>
      </w:r>
      <w:r>
        <w:rPr>
          <w:rFonts w:ascii="Times New Roman" w:eastAsia="標楷體" w:hAnsi="Times New Roman" w:cs="標楷體" w:hint="eastAsia"/>
          <w:color w:val="000000"/>
          <w:sz w:val="28"/>
          <w:szCs w:val="28"/>
        </w:rPr>
        <w:t>使用之網路區段。</w:t>
      </w:r>
    </w:p>
    <w:p w14:paraId="20059408"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外部網路、非軍事區及內部區域網路間</w:t>
      </w:r>
      <w:r w:rsidRPr="00C61A02">
        <w:rPr>
          <w:rFonts w:ascii="Times New Roman" w:eastAsia="標楷體" w:hAnsi="Times New Roman" w:cs="標楷體" w:hint="eastAsia"/>
          <w:color w:val="000000"/>
          <w:sz w:val="28"/>
          <w:szCs w:val="28"/>
        </w:rPr>
        <w:t>連線</w:t>
      </w:r>
      <w:r>
        <w:rPr>
          <w:rFonts w:ascii="Times New Roman" w:eastAsia="標楷體" w:hAnsi="Times New Roman" w:cs="標楷體" w:hint="eastAsia"/>
          <w:color w:val="000000"/>
          <w:sz w:val="28"/>
          <w:szCs w:val="28"/>
        </w:rPr>
        <w:t>需經防火</w:t>
      </w:r>
      <w:r w:rsidRPr="00A87867">
        <w:rPr>
          <w:rFonts w:ascii="Times New Roman" w:eastAsia="標楷體" w:hAnsi="Times New Roman" w:cs="標楷體" w:hint="eastAsia"/>
          <w:color w:val="000000"/>
          <w:sz w:val="28"/>
          <w:szCs w:val="28"/>
        </w:rPr>
        <w:t>牆</w:t>
      </w:r>
      <w:r>
        <w:rPr>
          <w:rFonts w:ascii="Times New Roman" w:eastAsia="標楷體" w:hAnsi="Times New Roman" w:cs="標楷體" w:hint="eastAsia"/>
          <w:color w:val="000000"/>
          <w:sz w:val="28"/>
          <w:szCs w:val="28"/>
        </w:rPr>
        <w:t>進行</w:t>
      </w:r>
      <w:r w:rsidRPr="00A87867">
        <w:rPr>
          <w:rFonts w:ascii="Times New Roman" w:eastAsia="標楷體" w:hAnsi="Times New Roman" w:cs="標楷體" w:hint="eastAsia"/>
          <w:color w:val="000000"/>
          <w:sz w:val="28"/>
          <w:szCs w:val="28"/>
        </w:rPr>
        <w:t>存取控制，非允許的服務與來源不能進入其他區域。</w:t>
      </w:r>
    </w:p>
    <w:p w14:paraId="110CB896" w14:textId="77777777" w:rsidR="00D71F9F" w:rsidRPr="00C61A02"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應</w:t>
      </w:r>
      <w:r w:rsidRPr="00C61A02">
        <w:rPr>
          <w:rFonts w:ascii="Times New Roman" w:eastAsia="標楷體" w:hAnsi="Times New Roman" w:cs="標楷體" w:hint="eastAsia"/>
          <w:color w:val="000000"/>
          <w:sz w:val="28"/>
          <w:szCs w:val="28"/>
        </w:rPr>
        <w:t>定期檢視防火牆政策是否適當，並適時進行防火牆軟、硬體之必要更新或升級。</w:t>
      </w:r>
    </w:p>
    <w:p w14:paraId="3011FAC4"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對於通過防火牆之來源端主機</w:t>
      </w:r>
      <w:r w:rsidRPr="00C61A02">
        <w:rPr>
          <w:rFonts w:ascii="Times New Roman" w:eastAsia="標楷體" w:hAnsi="Times New Roman" w:cs="Times New Roman"/>
          <w:color w:val="000000"/>
          <w:sz w:val="28"/>
          <w:szCs w:val="28"/>
        </w:rPr>
        <w:t>IP</w:t>
      </w:r>
      <w:r w:rsidRPr="00C61A02">
        <w:rPr>
          <w:rFonts w:ascii="Times New Roman" w:eastAsia="標楷體" w:hAnsi="Times New Roman" w:cs="標楷體" w:hint="eastAsia"/>
          <w:color w:val="000000"/>
          <w:sz w:val="28"/>
          <w:szCs w:val="28"/>
        </w:rPr>
        <w:t>位址、目的端主機</w:t>
      </w:r>
      <w:r w:rsidRPr="00C61A02">
        <w:rPr>
          <w:rFonts w:ascii="Times New Roman" w:eastAsia="標楷體" w:hAnsi="Times New Roman" w:cs="Times New Roman"/>
          <w:color w:val="000000"/>
          <w:sz w:val="28"/>
          <w:szCs w:val="28"/>
        </w:rPr>
        <w:t>IP</w:t>
      </w:r>
      <w:r w:rsidRPr="00C61A02">
        <w:rPr>
          <w:rFonts w:ascii="Times New Roman" w:eastAsia="標楷體" w:hAnsi="Times New Roman" w:cs="標楷體" w:hint="eastAsia"/>
          <w:color w:val="000000"/>
          <w:sz w:val="28"/>
          <w:szCs w:val="28"/>
        </w:rPr>
        <w:t>位址、來源通訊埠編號、目的地通訊埠編號、通訊協定、登入登出時間、存取時間以及採取的行動，均應予確實記錄。</w:t>
      </w:r>
    </w:p>
    <w:p w14:paraId="3CCE101A"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8D2E93">
        <w:rPr>
          <w:rFonts w:ascii="Times New Roman" w:eastAsia="標楷體" w:hAnsi="Times New Roman" w:cs="標楷體" w:hint="eastAsia"/>
          <w:color w:val="000000"/>
          <w:sz w:val="28"/>
          <w:szCs w:val="28"/>
        </w:rPr>
        <w:t>本機關內部網路之區域應做合理之區隔，使用者應經授權後在授權之範圍內存取網路資源。</w:t>
      </w:r>
    </w:p>
    <w:p w14:paraId="484C7DF0" w14:textId="77777777" w:rsidR="00D71F9F" w:rsidRPr="005411CD"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5411CD">
        <w:rPr>
          <w:rFonts w:ascii="Times New Roman" w:eastAsia="標楷體" w:hAnsi="Times New Roman" w:cs="標楷體" w:hint="eastAsia"/>
          <w:color w:val="000000"/>
          <w:sz w:val="28"/>
          <w:szCs w:val="28"/>
        </w:rPr>
        <w:t>對網路系統管理人員或資通安全主管人員的操作，均應建立詳細的紀錄。</w:t>
      </w:r>
      <w:r>
        <w:rPr>
          <w:rFonts w:ascii="Times New Roman" w:eastAsia="標楷體" w:hAnsi="Times New Roman" w:cs="標楷體" w:hint="eastAsia"/>
          <w:color w:val="000000"/>
          <w:sz w:val="28"/>
          <w:szCs w:val="28"/>
        </w:rPr>
        <w:t>並</w:t>
      </w:r>
      <w:r w:rsidRPr="005411CD">
        <w:rPr>
          <w:rFonts w:ascii="Times New Roman" w:eastAsia="標楷體" w:hAnsi="Times New Roman" w:cs="標楷體" w:hint="eastAsia"/>
          <w:color w:val="000000"/>
          <w:sz w:val="28"/>
          <w:szCs w:val="28"/>
        </w:rPr>
        <w:t>應定期檢視網路安全相關設備設定規則與其日誌紀錄，並檢討執行情形。</w:t>
      </w:r>
    </w:p>
    <w:p w14:paraId="39884318"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使用者應依規定之方式存取網路服務，不得於辦公室內私裝電腦及網路通訊等相關設備。</w:t>
      </w:r>
    </w:p>
    <w:p w14:paraId="3B82C091" w14:textId="77777777" w:rsidR="00D71F9F" w:rsidRPr="00C47C61"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47C61">
        <w:rPr>
          <w:rFonts w:ascii="Times New Roman" w:eastAsia="標楷體" w:hAnsi="Times New Roman" w:cs="標楷體" w:hint="eastAsia"/>
          <w:color w:val="000000"/>
          <w:sz w:val="28"/>
          <w:szCs w:val="28"/>
        </w:rPr>
        <w:t>網域名稱系統</w:t>
      </w:r>
      <w:r w:rsidRPr="00C47C61">
        <w:rPr>
          <w:rFonts w:ascii="Times New Roman" w:eastAsia="標楷體" w:hAnsi="Times New Roman" w:cs="Times New Roman"/>
          <w:color w:val="000000"/>
          <w:sz w:val="28"/>
          <w:szCs w:val="28"/>
        </w:rPr>
        <w:t>(DNS)</w:t>
      </w:r>
      <w:r w:rsidRPr="00C47C61">
        <w:rPr>
          <w:rFonts w:ascii="Times New Roman" w:eastAsia="標楷體" w:hAnsi="Times New Roman" w:cs="標楷體" w:hint="eastAsia"/>
          <w:color w:val="000000"/>
          <w:sz w:val="28"/>
          <w:szCs w:val="28"/>
        </w:rPr>
        <w:t>防護</w:t>
      </w:r>
    </w:p>
    <w:p w14:paraId="22225424" w14:textId="77777777" w:rsidR="00D71F9F" w:rsidRPr="00C47C61" w:rsidRDefault="00D71F9F" w:rsidP="00A57AF3">
      <w:pPr>
        <w:pStyle w:val="a3"/>
        <w:numPr>
          <w:ilvl w:val="0"/>
          <w:numId w:val="56"/>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47C61">
        <w:rPr>
          <w:rFonts w:ascii="Times New Roman" w:eastAsia="標楷體" w:hAnsi="Times New Roman" w:cs="標楷體" w:hint="eastAsia"/>
          <w:color w:val="000000"/>
          <w:sz w:val="28"/>
          <w:szCs w:val="28"/>
        </w:rPr>
        <w:t>一般伺服器應關閉</w:t>
      </w:r>
      <w:r w:rsidRPr="00C47C61">
        <w:rPr>
          <w:rFonts w:ascii="Times New Roman" w:eastAsia="標楷體" w:hAnsi="Times New Roman" w:cs="Times New Roman"/>
          <w:color w:val="000000"/>
          <w:sz w:val="28"/>
          <w:szCs w:val="28"/>
        </w:rPr>
        <w:t>DNS</w:t>
      </w:r>
      <w:r w:rsidRPr="00C47C61">
        <w:rPr>
          <w:rFonts w:ascii="Times New Roman" w:eastAsia="標楷體" w:hAnsi="Times New Roman" w:cs="標楷體" w:hint="eastAsia"/>
          <w:color w:val="000000"/>
          <w:sz w:val="28"/>
          <w:szCs w:val="28"/>
        </w:rPr>
        <w:t>服務，防火牆政策亦應針對</w:t>
      </w:r>
      <w:r w:rsidRPr="00C47C61">
        <w:rPr>
          <w:rFonts w:ascii="Times New Roman" w:eastAsia="標楷體" w:hAnsi="Times New Roman" w:cs="Times New Roman"/>
          <w:color w:val="000000"/>
          <w:sz w:val="28"/>
          <w:szCs w:val="28"/>
        </w:rPr>
        <w:t>DNS</w:t>
      </w:r>
      <w:r w:rsidRPr="00C47C61">
        <w:rPr>
          <w:rFonts w:ascii="Times New Roman" w:eastAsia="標楷體" w:hAnsi="Times New Roman" w:cs="標楷體" w:hint="eastAsia"/>
          <w:color w:val="000000"/>
          <w:sz w:val="28"/>
          <w:szCs w:val="28"/>
        </w:rPr>
        <w:t>進行控管，關閉不需要的</w:t>
      </w:r>
      <w:r w:rsidRPr="00C47C61">
        <w:rPr>
          <w:rFonts w:ascii="Times New Roman" w:eastAsia="標楷體" w:hAnsi="Times New Roman" w:cs="Times New Roman"/>
          <w:color w:val="000000"/>
          <w:sz w:val="28"/>
          <w:szCs w:val="28"/>
        </w:rPr>
        <w:t>DNS</w:t>
      </w:r>
      <w:r w:rsidRPr="00C47C61">
        <w:rPr>
          <w:rFonts w:ascii="Times New Roman" w:eastAsia="標楷體" w:hAnsi="Times New Roman" w:cs="標楷體" w:hint="eastAsia"/>
          <w:color w:val="000000"/>
          <w:sz w:val="28"/>
          <w:szCs w:val="28"/>
        </w:rPr>
        <w:t>服務存取。</w:t>
      </w:r>
    </w:p>
    <w:p w14:paraId="1A02BE46" w14:textId="77777777" w:rsidR="00D71F9F" w:rsidRPr="00C47C61" w:rsidRDefault="00D71F9F" w:rsidP="00A57AF3">
      <w:pPr>
        <w:pStyle w:val="a3"/>
        <w:numPr>
          <w:ilvl w:val="0"/>
          <w:numId w:val="56"/>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47C61">
        <w:rPr>
          <w:rFonts w:ascii="Times New Roman" w:eastAsia="標楷體" w:hAnsi="Times New Roman" w:cs="Times New Roman"/>
          <w:color w:val="000000"/>
          <w:sz w:val="28"/>
          <w:szCs w:val="28"/>
        </w:rPr>
        <w:lastRenderedPageBreak/>
        <w:t>DNS</w:t>
      </w:r>
      <w:r w:rsidRPr="00C47C61">
        <w:rPr>
          <w:rFonts w:ascii="Times New Roman" w:eastAsia="標楷體" w:hAnsi="Times New Roman" w:cs="標楷體" w:hint="eastAsia"/>
          <w:color w:val="000000"/>
          <w:sz w:val="28"/>
          <w:szCs w:val="28"/>
        </w:rPr>
        <w:t>伺服器應經常性進行弱點漏洞管理與修補、落實存取管控機制。</w:t>
      </w:r>
    </w:p>
    <w:p w14:paraId="764A4B0F" w14:textId="77777777" w:rsidR="00D71F9F" w:rsidRPr="00295BD1" w:rsidRDefault="00D71F9F" w:rsidP="00A57AF3">
      <w:pPr>
        <w:pStyle w:val="a3"/>
        <w:numPr>
          <w:ilvl w:val="0"/>
          <w:numId w:val="56"/>
        </w:numPr>
        <w:spacing w:beforeLines="50" w:before="180" w:afterLines="50" w:after="180" w:line="340" w:lineRule="exact"/>
        <w:ind w:leftChars="0"/>
        <w:jc w:val="both"/>
        <w:rPr>
          <w:rFonts w:ascii="Times New Roman" w:eastAsia="標楷體" w:hAnsi="Times New Roman" w:cs="Times New Roman"/>
          <w:color w:val="A6A6A6"/>
          <w:sz w:val="28"/>
          <w:szCs w:val="28"/>
        </w:rPr>
      </w:pPr>
      <w:r w:rsidRPr="00C47C61">
        <w:rPr>
          <w:rFonts w:ascii="Times New Roman" w:eastAsia="標楷體" w:hAnsi="Times New Roman" w:cs="Times New Roman"/>
          <w:color w:val="000000"/>
          <w:sz w:val="28"/>
          <w:szCs w:val="28"/>
        </w:rPr>
        <w:t>DNS</w:t>
      </w:r>
      <w:r w:rsidRPr="00C47C61">
        <w:rPr>
          <w:rFonts w:ascii="Times New Roman" w:eastAsia="標楷體" w:hAnsi="Times New Roman" w:cs="標楷體" w:hint="eastAsia"/>
          <w:color w:val="000000"/>
          <w:sz w:val="28"/>
          <w:szCs w:val="28"/>
        </w:rPr>
        <w:t>伺服</w:t>
      </w:r>
      <w:r>
        <w:rPr>
          <w:rFonts w:ascii="Times New Roman" w:eastAsia="標楷體" w:hAnsi="Times New Roman" w:cs="標楷體" w:hint="eastAsia"/>
          <w:color w:val="000000"/>
          <w:sz w:val="28"/>
          <w:szCs w:val="28"/>
        </w:rPr>
        <w:t>器應設定指向</w:t>
      </w:r>
      <w:r w:rsidRPr="002A3A9A">
        <w:rPr>
          <w:rFonts w:ascii="Times New Roman" w:eastAsia="標楷體" w:hAnsi="Times New Roman" w:cs="Times New Roman"/>
          <w:color w:val="000000"/>
          <w:sz w:val="28"/>
          <w:szCs w:val="28"/>
        </w:rPr>
        <w:t>GSN Cache DNS</w:t>
      </w:r>
      <w:r>
        <w:rPr>
          <w:rFonts w:ascii="Times New Roman" w:eastAsia="標楷體" w:hAnsi="Times New Roman" w:cs="標楷體" w:hint="eastAsia"/>
          <w:color w:val="000000"/>
          <w:sz w:val="28"/>
          <w:szCs w:val="28"/>
        </w:rPr>
        <w:t>。</w:t>
      </w:r>
    </w:p>
    <w:p w14:paraId="1B2E712B" w14:textId="77777777" w:rsidR="00D71F9F" w:rsidRDefault="00D71F9F" w:rsidP="00A57AF3">
      <w:pPr>
        <w:pStyle w:val="a3"/>
        <w:numPr>
          <w:ilvl w:val="0"/>
          <w:numId w:val="56"/>
        </w:numPr>
        <w:spacing w:beforeLines="50" w:before="180" w:afterLines="50" w:after="180" w:line="340" w:lineRule="exact"/>
        <w:ind w:leftChars="0"/>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內部主機位置查詢應指向機關內部</w:t>
      </w:r>
      <w:r>
        <w:rPr>
          <w:rFonts w:ascii="Times New Roman" w:eastAsia="標楷體" w:hAnsi="Times New Roman" w:cs="Times New Roman"/>
          <w:color w:val="000000"/>
          <w:sz w:val="28"/>
          <w:szCs w:val="28"/>
        </w:rPr>
        <w:t>DNS</w:t>
      </w:r>
      <w:r>
        <w:rPr>
          <w:rFonts w:ascii="Times New Roman" w:eastAsia="標楷體" w:hAnsi="Times New Roman" w:cs="標楷體" w:hint="eastAsia"/>
          <w:color w:val="000000"/>
          <w:sz w:val="28"/>
          <w:szCs w:val="28"/>
        </w:rPr>
        <w:t>伺服器。</w:t>
      </w:r>
    </w:p>
    <w:p w14:paraId="5FB835B1" w14:textId="77777777" w:rsidR="00D71F9F" w:rsidRDefault="00D71F9F" w:rsidP="00FE096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無線網路防護</w:t>
      </w:r>
    </w:p>
    <w:p w14:paraId="38F0B48C" w14:textId="77777777" w:rsidR="00D71F9F" w:rsidRPr="003C6F53" w:rsidRDefault="00D71F9F" w:rsidP="00A57AF3">
      <w:pPr>
        <w:pStyle w:val="a3"/>
        <w:numPr>
          <w:ilvl w:val="0"/>
          <w:numId w:val="5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機密資料原則不得透過無線網路及設備存取、處理或傳送。</w:t>
      </w:r>
    </w:p>
    <w:p w14:paraId="054B3242" w14:textId="77777777" w:rsidR="00D71F9F" w:rsidRPr="003C6F53" w:rsidRDefault="00D71F9F" w:rsidP="00A57AF3">
      <w:pPr>
        <w:pStyle w:val="a3"/>
        <w:numPr>
          <w:ilvl w:val="0"/>
          <w:numId w:val="5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無線設備應具備安全防護機制以降低阻斷式攻擊風險，且無線網路之安全防護機制應包含外來威脅及預防內部潛在干擾。</w:t>
      </w:r>
    </w:p>
    <w:p w14:paraId="30D3C7D3" w14:textId="77777777" w:rsidR="00D71F9F" w:rsidRPr="003C6F53" w:rsidRDefault="00D71F9F" w:rsidP="00A57AF3">
      <w:pPr>
        <w:pStyle w:val="a3"/>
        <w:numPr>
          <w:ilvl w:val="0"/>
          <w:numId w:val="5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行動通訊或紅外線傳輸等無線設備原則不得攜入涉及或處理機密資料之區域。</w:t>
      </w:r>
    </w:p>
    <w:p w14:paraId="47A5A5D2" w14:textId="77777777" w:rsidR="00D71F9F" w:rsidRPr="003C6F53" w:rsidRDefault="00D71F9F" w:rsidP="00A57AF3">
      <w:pPr>
        <w:pStyle w:val="a3"/>
        <w:numPr>
          <w:ilvl w:val="0"/>
          <w:numId w:val="5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用以儲存或傳輸資料且具無線傳輸功能之個人電子設備與工作站，應安裝防毒軟體，並定期更新病毒碼。</w:t>
      </w:r>
    </w:p>
    <w:p w14:paraId="38D73DA9" w14:textId="77777777" w:rsidR="00D71F9F" w:rsidRPr="00C61A02" w:rsidRDefault="00D71F9F" w:rsidP="00A173F1">
      <w:pPr>
        <w:pStyle w:val="3"/>
        <w:spacing w:before="180" w:after="180"/>
        <w:ind w:left="800" w:hanging="560"/>
      </w:pPr>
      <w:r w:rsidRPr="00C61A02">
        <w:rPr>
          <w:rFonts w:cs="標楷體" w:hint="eastAsia"/>
        </w:rPr>
        <w:t>資通系統權限管理</w:t>
      </w:r>
    </w:p>
    <w:p w14:paraId="3465441A" w14:textId="77777777" w:rsidR="00D71F9F" w:rsidRPr="00C61A02" w:rsidRDefault="00D71F9F" w:rsidP="00FE0968">
      <w:pPr>
        <w:pStyle w:val="a3"/>
        <w:numPr>
          <w:ilvl w:val="0"/>
          <w:numId w:val="3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本機關之資通系統應設置通行碼管理，通行碼之要求需滿足：</w:t>
      </w:r>
    </w:p>
    <w:p w14:paraId="2BF26CC4" w14:textId="77777777" w:rsidR="00D71F9F" w:rsidRPr="00C61A02" w:rsidRDefault="00D71F9F" w:rsidP="00A57AF3">
      <w:pPr>
        <w:pStyle w:val="a3"/>
        <w:numPr>
          <w:ilvl w:val="0"/>
          <w:numId w:val="5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通行碼長度</w:t>
      </w:r>
      <w:r w:rsidRPr="00C61A02">
        <w:rPr>
          <w:rFonts w:ascii="Times New Roman" w:eastAsia="標楷體" w:hAnsi="Times New Roman" w:cs="Times New Roman"/>
          <w:color w:val="000000"/>
          <w:sz w:val="28"/>
          <w:szCs w:val="28"/>
        </w:rPr>
        <w:t>8</w:t>
      </w:r>
      <w:r w:rsidRPr="00C61A02">
        <w:rPr>
          <w:rFonts w:ascii="Times New Roman" w:eastAsia="標楷體" w:hAnsi="Times New Roman" w:cs="標楷體" w:hint="eastAsia"/>
          <w:color w:val="000000"/>
          <w:sz w:val="28"/>
          <w:szCs w:val="28"/>
        </w:rPr>
        <w:t>碼以上。</w:t>
      </w:r>
    </w:p>
    <w:p w14:paraId="0E437472" w14:textId="0E5BA96C" w:rsidR="00D71F9F" w:rsidRPr="001A7189" w:rsidRDefault="00D71F9F" w:rsidP="00A57AF3">
      <w:pPr>
        <w:pStyle w:val="a3"/>
        <w:numPr>
          <w:ilvl w:val="0"/>
          <w:numId w:val="58"/>
        </w:numPr>
        <w:spacing w:beforeLines="50" w:before="180" w:afterLines="50" w:after="180" w:line="340" w:lineRule="exact"/>
        <w:ind w:leftChars="0"/>
        <w:jc w:val="both"/>
        <w:rPr>
          <w:rFonts w:ascii="Times New Roman" w:eastAsia="標楷體" w:hAnsi="Times New Roman" w:cs="Times New Roman"/>
          <w:sz w:val="28"/>
          <w:szCs w:val="28"/>
        </w:rPr>
      </w:pPr>
      <w:r w:rsidRPr="00C61A02">
        <w:rPr>
          <w:rFonts w:ascii="Times New Roman" w:eastAsia="標楷體" w:hAnsi="Times New Roman" w:cs="標楷體" w:hint="eastAsia"/>
          <w:color w:val="000000"/>
          <w:sz w:val="28"/>
          <w:szCs w:val="28"/>
        </w:rPr>
        <w:t>通行碼複</w:t>
      </w:r>
      <w:r w:rsidRPr="001A7189">
        <w:rPr>
          <w:rFonts w:ascii="Times New Roman" w:eastAsia="標楷體" w:hAnsi="Times New Roman" w:cs="標楷體" w:hint="eastAsia"/>
          <w:color w:val="000000"/>
          <w:sz w:val="28"/>
          <w:szCs w:val="28"/>
        </w:rPr>
        <w:t>雜</w:t>
      </w:r>
      <w:r w:rsidRPr="001A7189">
        <w:rPr>
          <w:rFonts w:ascii="Times New Roman" w:eastAsia="標楷體" w:hAnsi="Times New Roman" w:cs="標楷體" w:hint="eastAsia"/>
          <w:sz w:val="28"/>
          <w:szCs w:val="28"/>
        </w:rPr>
        <w:t>度應</w:t>
      </w:r>
      <w:r w:rsidR="00676563" w:rsidRPr="001A7189">
        <w:rPr>
          <w:rFonts w:ascii="Times New Roman" w:eastAsia="標楷體" w:hAnsi="Times New Roman" w:cs="標楷體" w:hint="eastAsia"/>
          <w:sz w:val="28"/>
          <w:szCs w:val="28"/>
        </w:rPr>
        <w:t>混合英文、數字，並盡可能包含英文大小寫字母或其他符號。</w:t>
      </w:r>
    </w:p>
    <w:p w14:paraId="4CD6F9B4" w14:textId="77777777" w:rsidR="00D71F9F" w:rsidRPr="00C61A02" w:rsidRDefault="00D71F9F" w:rsidP="00A57AF3">
      <w:pPr>
        <w:pStyle w:val="a3"/>
        <w:numPr>
          <w:ilvl w:val="0"/>
          <w:numId w:val="58"/>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1A7189">
        <w:rPr>
          <w:rFonts w:ascii="Times New Roman" w:eastAsia="標楷體" w:hAnsi="Times New Roman" w:cs="標楷體" w:hint="eastAsia"/>
          <w:sz w:val="28"/>
          <w:szCs w:val="28"/>
        </w:rPr>
        <w:t>使用者每</w:t>
      </w:r>
      <w:r w:rsidRPr="001A7189">
        <w:rPr>
          <w:rFonts w:ascii="Times New Roman" w:eastAsia="標楷體" w:hAnsi="Times New Roman" w:cs="Times New Roman"/>
          <w:sz w:val="28"/>
          <w:szCs w:val="28"/>
        </w:rPr>
        <w:t>90</w:t>
      </w:r>
      <w:r w:rsidRPr="001A7189">
        <w:rPr>
          <w:rFonts w:ascii="Times New Roman" w:eastAsia="標楷體" w:hAnsi="Times New Roman" w:cs="標楷體" w:hint="eastAsia"/>
          <w:sz w:val="28"/>
          <w:szCs w:val="28"/>
        </w:rPr>
        <w:t>天應更</w:t>
      </w:r>
      <w:r w:rsidRPr="001A7189">
        <w:rPr>
          <w:rFonts w:ascii="Times New Roman" w:eastAsia="標楷體" w:hAnsi="Times New Roman" w:cs="標楷體" w:hint="eastAsia"/>
          <w:color w:val="000000"/>
          <w:sz w:val="28"/>
          <w:szCs w:val="28"/>
        </w:rPr>
        <w:t>換一</w:t>
      </w:r>
      <w:r w:rsidRPr="00C61A02">
        <w:rPr>
          <w:rFonts w:ascii="Times New Roman" w:eastAsia="標楷體" w:hAnsi="Times New Roman" w:cs="標楷體" w:hint="eastAsia"/>
          <w:color w:val="000000"/>
          <w:sz w:val="28"/>
          <w:szCs w:val="28"/>
        </w:rPr>
        <w:t>次通行碼。</w:t>
      </w:r>
    </w:p>
    <w:p w14:paraId="6E364262" w14:textId="77777777" w:rsidR="00D71F9F" w:rsidRPr="00C61A02" w:rsidRDefault="00D71F9F" w:rsidP="00FE0968">
      <w:pPr>
        <w:pStyle w:val="a3"/>
        <w:numPr>
          <w:ilvl w:val="0"/>
          <w:numId w:val="3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使用者使用資通系統前應經授權，並使用唯一之使用者</w:t>
      </w:r>
      <w:r w:rsidRPr="00C61A02">
        <w:rPr>
          <w:rFonts w:ascii="Times New Roman" w:eastAsia="標楷體" w:hAnsi="Times New Roman" w:cs="Times New Roman"/>
          <w:color w:val="000000"/>
          <w:sz w:val="28"/>
          <w:szCs w:val="28"/>
        </w:rPr>
        <w:t>ID</w:t>
      </w:r>
      <w:r w:rsidRPr="00C61A02">
        <w:rPr>
          <w:rFonts w:ascii="Times New Roman" w:eastAsia="標楷體" w:hAnsi="Times New Roman" w:cs="標楷體" w:hint="eastAsia"/>
          <w:color w:val="000000"/>
          <w:sz w:val="28"/>
          <w:szCs w:val="28"/>
        </w:rPr>
        <w:t>，除有特殊營運或作業必要經核准並紀錄外，不得共用</w:t>
      </w:r>
      <w:r w:rsidRPr="00C61A02">
        <w:rPr>
          <w:rFonts w:ascii="Times New Roman" w:eastAsia="標楷體" w:hAnsi="Times New Roman" w:cs="Times New Roman"/>
          <w:color w:val="000000"/>
          <w:sz w:val="28"/>
          <w:szCs w:val="28"/>
        </w:rPr>
        <w:t>ID</w:t>
      </w:r>
      <w:r w:rsidRPr="00C61A02">
        <w:rPr>
          <w:rFonts w:ascii="Times New Roman" w:eastAsia="標楷體" w:hAnsi="Times New Roman" w:cs="標楷體" w:hint="eastAsia"/>
          <w:color w:val="000000"/>
          <w:sz w:val="28"/>
          <w:szCs w:val="28"/>
        </w:rPr>
        <w:t>。</w:t>
      </w:r>
    </w:p>
    <w:p w14:paraId="329D9B32" w14:textId="77777777" w:rsidR="00D71F9F" w:rsidRPr="00C61A02" w:rsidRDefault="00D71F9F" w:rsidP="00FE0968">
      <w:pPr>
        <w:pStyle w:val="a3"/>
        <w:numPr>
          <w:ilvl w:val="0"/>
          <w:numId w:val="3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使用者無繼續使用資通系統時，應立即停用或移除使用者</w:t>
      </w:r>
      <w:r w:rsidRPr="00C61A02">
        <w:rPr>
          <w:rFonts w:ascii="Times New Roman" w:eastAsia="標楷體" w:hAnsi="Times New Roman" w:cs="Times New Roman"/>
          <w:color w:val="000000"/>
          <w:sz w:val="28"/>
          <w:szCs w:val="28"/>
        </w:rPr>
        <w:t>ID</w:t>
      </w:r>
      <w:r w:rsidRPr="00C61A02">
        <w:rPr>
          <w:rFonts w:ascii="Times New Roman" w:eastAsia="標楷體" w:hAnsi="Times New Roman" w:cs="標楷體" w:hint="eastAsia"/>
          <w:color w:val="000000"/>
          <w:sz w:val="28"/>
          <w:szCs w:val="28"/>
        </w:rPr>
        <w:t>，資通系統管理者應定期清查使用者之權限。</w:t>
      </w:r>
    </w:p>
    <w:p w14:paraId="63578EB9" w14:textId="77777777" w:rsidR="00D71F9F" w:rsidRPr="00C61A02" w:rsidRDefault="00D71F9F" w:rsidP="00DB6607">
      <w:pPr>
        <w:pStyle w:val="3"/>
        <w:spacing w:before="180" w:after="180"/>
        <w:ind w:left="800" w:hanging="560"/>
      </w:pPr>
      <w:r w:rsidRPr="00C61A02">
        <w:rPr>
          <w:rFonts w:cs="標楷體" w:hint="eastAsia"/>
        </w:rPr>
        <w:t>特權帳號之存取管理</w:t>
      </w:r>
    </w:p>
    <w:p w14:paraId="310B4CF0" w14:textId="77777777" w:rsidR="00D71F9F" w:rsidRPr="00C61A02" w:rsidRDefault="00D71F9F" w:rsidP="00FE0968">
      <w:pPr>
        <w:pStyle w:val="a3"/>
        <w:numPr>
          <w:ilvl w:val="0"/>
          <w:numId w:val="3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資通系統之特權帳號請應經正式申請授權方能使用，特權帳號授權前應妥善審查其必要性，其授權及審查記錄應留存。</w:t>
      </w:r>
    </w:p>
    <w:p w14:paraId="19936516" w14:textId="77777777" w:rsidR="00D71F9F" w:rsidRPr="00C61A02" w:rsidRDefault="00D71F9F" w:rsidP="00FE0968">
      <w:pPr>
        <w:pStyle w:val="a3"/>
        <w:numPr>
          <w:ilvl w:val="0"/>
          <w:numId w:val="3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資通系統之特權帳號不得共用。</w:t>
      </w:r>
    </w:p>
    <w:p w14:paraId="4699C4EC" w14:textId="77777777" w:rsidR="00D71F9F" w:rsidRPr="00C61A02" w:rsidRDefault="00D71F9F" w:rsidP="00FE0968">
      <w:pPr>
        <w:pStyle w:val="a3"/>
        <w:numPr>
          <w:ilvl w:val="0"/>
          <w:numId w:val="3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對於特權帳號，宜指派與該使用者日常公務使用之不同使用者</w:t>
      </w:r>
      <w:r w:rsidRPr="00C61A02">
        <w:rPr>
          <w:rFonts w:ascii="Times New Roman" w:eastAsia="標楷體" w:hAnsi="Times New Roman" w:cs="Times New Roman"/>
          <w:color w:val="000000"/>
          <w:sz w:val="28"/>
          <w:szCs w:val="28"/>
        </w:rPr>
        <w:t>ID</w:t>
      </w:r>
      <w:r w:rsidRPr="00C61A02">
        <w:rPr>
          <w:rFonts w:ascii="Times New Roman" w:eastAsia="標楷體" w:hAnsi="Times New Roman" w:cs="標楷體" w:hint="eastAsia"/>
          <w:color w:val="000000"/>
          <w:sz w:val="28"/>
          <w:szCs w:val="28"/>
        </w:rPr>
        <w:t>。</w:t>
      </w:r>
    </w:p>
    <w:p w14:paraId="142479F6" w14:textId="77777777" w:rsidR="00D71F9F" w:rsidRPr="00C61A02" w:rsidRDefault="00D71F9F" w:rsidP="00FE0968">
      <w:pPr>
        <w:pStyle w:val="a3"/>
        <w:numPr>
          <w:ilvl w:val="0"/>
          <w:numId w:val="3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資通系統之特權帳號應妥善管理，並應留存特殊權限帳號之使用</w:t>
      </w:r>
      <w:r w:rsidRPr="00C61A02">
        <w:rPr>
          <w:rFonts w:ascii="Times New Roman" w:eastAsia="標楷體" w:hAnsi="Times New Roman" w:cs="標楷體" w:hint="eastAsia"/>
          <w:color w:val="000000"/>
          <w:sz w:val="28"/>
          <w:szCs w:val="28"/>
        </w:rPr>
        <w:lastRenderedPageBreak/>
        <w:t>軌跡。</w:t>
      </w:r>
    </w:p>
    <w:p w14:paraId="56679F3E" w14:textId="77777777" w:rsidR="00D71F9F" w:rsidRPr="00C61A02" w:rsidRDefault="00C14B09" w:rsidP="00FE0968">
      <w:pPr>
        <w:pStyle w:val="a3"/>
        <w:numPr>
          <w:ilvl w:val="0"/>
          <w:numId w:val="3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資通系統之管</w:t>
      </w:r>
      <w:r w:rsidRPr="0014083D">
        <w:rPr>
          <w:rFonts w:ascii="Times New Roman" w:eastAsia="標楷體" w:hAnsi="Times New Roman" w:cs="標楷體" w:hint="eastAsia"/>
          <w:sz w:val="28"/>
          <w:szCs w:val="28"/>
        </w:rPr>
        <w:t>理者每</w:t>
      </w:r>
      <w:r w:rsidRPr="0014083D">
        <w:rPr>
          <w:rFonts w:ascii="Times New Roman" w:eastAsia="標楷體" w:hAnsi="Times New Roman" w:cs="標楷體" w:hint="eastAsia"/>
          <w:sz w:val="28"/>
          <w:szCs w:val="28"/>
          <w:lang w:eastAsia="zh-HK"/>
        </w:rPr>
        <w:t>半年</w:t>
      </w:r>
      <w:r w:rsidR="00D71F9F" w:rsidRPr="0014083D">
        <w:rPr>
          <w:rFonts w:ascii="Times New Roman" w:eastAsia="標楷體" w:hAnsi="Times New Roman" w:cs="標楷體" w:hint="eastAsia"/>
          <w:sz w:val="28"/>
          <w:szCs w:val="28"/>
        </w:rPr>
        <w:t>應清查系統特權帳號並劃定特權帳號逾期之處理方式。</w:t>
      </w:r>
    </w:p>
    <w:p w14:paraId="6054F54C" w14:textId="77777777" w:rsidR="00D71F9F" w:rsidRPr="00C61A02" w:rsidRDefault="00D71F9F" w:rsidP="00DB6607">
      <w:pPr>
        <w:pStyle w:val="3"/>
        <w:spacing w:before="180" w:after="180"/>
        <w:ind w:left="800" w:hanging="560"/>
      </w:pPr>
      <w:r w:rsidRPr="00C61A02">
        <w:rPr>
          <w:rFonts w:cs="標楷體" w:hint="eastAsia"/>
        </w:rPr>
        <w:t>加密管理</w:t>
      </w:r>
    </w:p>
    <w:p w14:paraId="36535467" w14:textId="77777777" w:rsidR="00D71F9F" w:rsidRPr="00C61A02" w:rsidRDefault="00D71F9F" w:rsidP="00FE0968">
      <w:pPr>
        <w:pStyle w:val="a3"/>
        <w:numPr>
          <w:ilvl w:val="0"/>
          <w:numId w:val="33"/>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本機關之機密資訊於儲存或傳輸時應進行加密。</w:t>
      </w:r>
    </w:p>
    <w:p w14:paraId="35D9CD8F" w14:textId="77777777" w:rsidR="00D71F9F" w:rsidRPr="00C61A02" w:rsidRDefault="00D71F9F" w:rsidP="00FE0968">
      <w:pPr>
        <w:pStyle w:val="a3"/>
        <w:numPr>
          <w:ilvl w:val="0"/>
          <w:numId w:val="33"/>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本機關之加密保護措施應遵守下列規定：</w:t>
      </w:r>
    </w:p>
    <w:p w14:paraId="7FAFAE21" w14:textId="77777777" w:rsidR="00D71F9F" w:rsidRPr="00263505" w:rsidRDefault="00D71F9F" w:rsidP="00A57AF3">
      <w:pPr>
        <w:pStyle w:val="a3"/>
        <w:numPr>
          <w:ilvl w:val="0"/>
          <w:numId w:val="34"/>
        </w:numPr>
        <w:spacing w:beforeLines="50" w:before="180" w:afterLines="50" w:after="180" w:line="340" w:lineRule="exact"/>
        <w:ind w:leftChars="0"/>
        <w:jc w:val="both"/>
        <w:rPr>
          <w:rFonts w:ascii="Times New Roman" w:eastAsia="標楷體" w:hAnsi="Times New Roman" w:cs="Times New Roman"/>
          <w:sz w:val="28"/>
          <w:szCs w:val="28"/>
        </w:rPr>
      </w:pPr>
      <w:r w:rsidRPr="00263505">
        <w:rPr>
          <w:rFonts w:ascii="Times New Roman" w:eastAsia="標楷體" w:hAnsi="Times New Roman" w:cs="標楷體" w:hint="eastAsia"/>
          <w:sz w:val="28"/>
          <w:szCs w:val="28"/>
        </w:rPr>
        <w:t>應落實使用者更新加密裝置並備份金鑰。</w:t>
      </w:r>
    </w:p>
    <w:p w14:paraId="11B81743" w14:textId="77777777" w:rsidR="00D71F9F" w:rsidRPr="00263505" w:rsidRDefault="00D71F9F" w:rsidP="00A57AF3">
      <w:pPr>
        <w:pStyle w:val="a3"/>
        <w:numPr>
          <w:ilvl w:val="0"/>
          <w:numId w:val="34"/>
        </w:numPr>
        <w:spacing w:beforeLines="50" w:before="180" w:afterLines="50" w:after="180" w:line="340" w:lineRule="exact"/>
        <w:ind w:leftChars="0"/>
        <w:jc w:val="both"/>
        <w:rPr>
          <w:rFonts w:ascii="Times New Roman" w:eastAsia="標楷體" w:hAnsi="Times New Roman" w:cs="Times New Roman"/>
          <w:sz w:val="28"/>
          <w:szCs w:val="28"/>
        </w:rPr>
      </w:pPr>
      <w:r w:rsidRPr="00263505">
        <w:rPr>
          <w:rFonts w:ascii="Times New Roman" w:eastAsia="標楷體" w:hAnsi="Times New Roman" w:cs="標楷體" w:hint="eastAsia"/>
          <w:sz w:val="28"/>
          <w:szCs w:val="28"/>
        </w:rPr>
        <w:t>應避免留存解密資訊。</w:t>
      </w:r>
    </w:p>
    <w:p w14:paraId="5E610EC6" w14:textId="77777777" w:rsidR="00D71F9F" w:rsidRPr="00263505" w:rsidRDefault="00D71F9F" w:rsidP="00A57AF3">
      <w:pPr>
        <w:pStyle w:val="a3"/>
        <w:numPr>
          <w:ilvl w:val="0"/>
          <w:numId w:val="34"/>
        </w:numPr>
        <w:spacing w:beforeLines="50" w:before="180" w:afterLines="50" w:after="180" w:line="340" w:lineRule="exact"/>
        <w:ind w:leftChars="0"/>
        <w:jc w:val="both"/>
        <w:rPr>
          <w:rFonts w:ascii="Times New Roman" w:eastAsia="標楷體" w:hAnsi="Times New Roman" w:cs="Times New Roman"/>
          <w:sz w:val="28"/>
          <w:szCs w:val="28"/>
        </w:rPr>
      </w:pPr>
      <w:r w:rsidRPr="00263505">
        <w:rPr>
          <w:rFonts w:ascii="Times New Roman" w:eastAsia="標楷體" w:hAnsi="Times New Roman" w:cs="標楷體" w:hint="eastAsia"/>
          <w:sz w:val="28"/>
          <w:szCs w:val="28"/>
        </w:rPr>
        <w:t>一旦加密資訊具遭破解跡象，應立即更改之。</w:t>
      </w:r>
    </w:p>
    <w:p w14:paraId="4C80ACED" w14:textId="77777777" w:rsidR="00D71F9F" w:rsidRPr="00C61A02" w:rsidRDefault="00D71F9F" w:rsidP="00E30EC6">
      <w:pPr>
        <w:pStyle w:val="2"/>
        <w:spacing w:before="180" w:after="180"/>
        <w:ind w:left="560" w:hanging="560"/>
        <w:rPr>
          <w:rFonts w:cs="Times New Roman"/>
        </w:rPr>
      </w:pPr>
      <w:bookmarkStart w:id="29" w:name="_Toc102638908"/>
      <w:r w:rsidRPr="00C61A02">
        <w:rPr>
          <w:rFonts w:cs="標楷體" w:hint="eastAsia"/>
        </w:rPr>
        <w:t>作業與通訊安全管理</w:t>
      </w:r>
      <w:bookmarkEnd w:id="29"/>
    </w:p>
    <w:p w14:paraId="7F76E89E" w14:textId="77777777" w:rsidR="00D71F9F" w:rsidRPr="00C61A02" w:rsidRDefault="00D71F9F" w:rsidP="00A55D10">
      <w:pPr>
        <w:pStyle w:val="3"/>
        <w:spacing w:before="180" w:after="180"/>
        <w:ind w:left="800" w:hanging="560"/>
      </w:pPr>
      <w:r w:rsidRPr="00C61A02">
        <w:rPr>
          <w:rFonts w:cs="標楷體" w:hint="eastAsia"/>
        </w:rPr>
        <w:t>防範惡意軟體之控制措施</w:t>
      </w:r>
    </w:p>
    <w:p w14:paraId="0FC70484" w14:textId="77777777" w:rsidR="00D71F9F" w:rsidRPr="00C61A02" w:rsidRDefault="00D71F9F" w:rsidP="00FE0968">
      <w:pPr>
        <w:pStyle w:val="a3"/>
        <w:numPr>
          <w:ilvl w:val="0"/>
          <w:numId w:val="3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本機關之主機及個人電腦應安裝防毒軟體，並時進行軟、硬體之必要更新或升級。</w:t>
      </w:r>
    </w:p>
    <w:p w14:paraId="6104ED08" w14:textId="77777777" w:rsidR="00D71F9F" w:rsidRPr="00C61A02" w:rsidRDefault="00D71F9F" w:rsidP="00A57AF3">
      <w:pPr>
        <w:pStyle w:val="a3"/>
        <w:numPr>
          <w:ilvl w:val="0"/>
          <w:numId w:val="46"/>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經任何形式之儲存媒體所取得之檔案，於使用前</w:t>
      </w:r>
      <w:r>
        <w:rPr>
          <w:rFonts w:ascii="Times New Roman" w:eastAsia="標楷體" w:hAnsi="Times New Roman" w:cs="標楷體" w:hint="eastAsia"/>
          <w:color w:val="000000"/>
          <w:sz w:val="28"/>
          <w:szCs w:val="28"/>
        </w:rPr>
        <w:t>應</w:t>
      </w:r>
      <w:r w:rsidRPr="00C61A02">
        <w:rPr>
          <w:rFonts w:ascii="Times New Roman" w:eastAsia="標楷體" w:hAnsi="Times New Roman" w:cs="標楷體" w:hint="eastAsia"/>
          <w:color w:val="000000"/>
          <w:sz w:val="28"/>
          <w:szCs w:val="28"/>
        </w:rPr>
        <w:t>先掃描有無惡意軟體。</w:t>
      </w:r>
    </w:p>
    <w:p w14:paraId="150624C6" w14:textId="77777777" w:rsidR="00D71F9F" w:rsidRPr="00C61A02" w:rsidRDefault="00D71F9F" w:rsidP="00A57AF3">
      <w:pPr>
        <w:pStyle w:val="a3"/>
        <w:numPr>
          <w:ilvl w:val="0"/>
          <w:numId w:val="46"/>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電子郵件附件及下載檔案於使用前，宜於他處先掃描有無惡意軟體。</w:t>
      </w:r>
    </w:p>
    <w:p w14:paraId="27BD83BE" w14:textId="77777777" w:rsidR="00D71F9F" w:rsidRPr="00C61A02" w:rsidRDefault="00D71F9F" w:rsidP="00A57AF3">
      <w:pPr>
        <w:pStyle w:val="a3"/>
        <w:numPr>
          <w:ilvl w:val="0"/>
          <w:numId w:val="46"/>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確實執行網頁惡意軟體掃描。</w:t>
      </w:r>
    </w:p>
    <w:p w14:paraId="2C73D243" w14:textId="77777777" w:rsidR="00D71F9F" w:rsidRPr="00C61A02" w:rsidRDefault="00C14B09" w:rsidP="00FE0968">
      <w:pPr>
        <w:pStyle w:val="a3"/>
        <w:numPr>
          <w:ilvl w:val="0"/>
          <w:numId w:val="3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使用者未經</w:t>
      </w:r>
      <w:r w:rsidRPr="0014083D">
        <w:rPr>
          <w:rFonts w:ascii="Times New Roman" w:eastAsia="標楷體" w:hAnsi="Times New Roman" w:cs="標楷體" w:hint="eastAsia"/>
          <w:sz w:val="28"/>
          <w:szCs w:val="28"/>
        </w:rPr>
        <w:t>同意不得私自安裝應用軟體，管理者並應每</w:t>
      </w:r>
      <w:r w:rsidR="00D71F9F" w:rsidRPr="0014083D">
        <w:rPr>
          <w:rFonts w:ascii="Times New Roman" w:eastAsia="標楷體" w:hAnsi="Times New Roman" w:cs="標楷體" w:hint="eastAsia"/>
          <w:sz w:val="28"/>
          <w:szCs w:val="28"/>
        </w:rPr>
        <w:t>年定期針對管理之設備進行軟體</w:t>
      </w:r>
      <w:r w:rsidR="00D71F9F" w:rsidRPr="00C61A02">
        <w:rPr>
          <w:rFonts w:ascii="Times New Roman" w:eastAsia="標楷體" w:hAnsi="Times New Roman" w:cs="標楷體" w:hint="eastAsia"/>
          <w:color w:val="000000"/>
          <w:sz w:val="28"/>
          <w:szCs w:val="28"/>
        </w:rPr>
        <w:t>清查。</w:t>
      </w:r>
    </w:p>
    <w:p w14:paraId="72561DB1" w14:textId="77777777" w:rsidR="00D71F9F" w:rsidRPr="00C61A02" w:rsidRDefault="00D71F9F" w:rsidP="00FE0968">
      <w:pPr>
        <w:pStyle w:val="a3"/>
        <w:numPr>
          <w:ilvl w:val="0"/>
          <w:numId w:val="3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使用者不得私自使用已知或有嫌疑惡意之網站。</w:t>
      </w:r>
    </w:p>
    <w:p w14:paraId="6CBE08D5" w14:textId="77777777" w:rsidR="00D71F9F" w:rsidRPr="00C61A02" w:rsidRDefault="00D71F9F" w:rsidP="00FE0968">
      <w:pPr>
        <w:pStyle w:val="a3"/>
        <w:numPr>
          <w:ilvl w:val="0"/>
          <w:numId w:val="3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設備管理者應定期進行作業系統及軟體更新，以避免惡意軟體利用系統或軟體漏洞進行攻擊。</w:t>
      </w:r>
    </w:p>
    <w:p w14:paraId="5165C532" w14:textId="77777777" w:rsidR="00D71F9F" w:rsidRPr="00C61A02" w:rsidRDefault="00D71F9F" w:rsidP="00A55D10">
      <w:pPr>
        <w:pStyle w:val="3"/>
        <w:spacing w:before="180" w:after="180"/>
        <w:ind w:left="800" w:hanging="560"/>
      </w:pPr>
      <w:r w:rsidRPr="00C61A02">
        <w:rPr>
          <w:rFonts w:cs="標楷體" w:hint="eastAsia"/>
        </w:rPr>
        <w:t>遠距工作之安全措施</w:t>
      </w:r>
    </w:p>
    <w:p w14:paraId="484AE5B5" w14:textId="40D4EAF3" w:rsidR="00D71F9F" w:rsidRPr="00C61A02" w:rsidRDefault="00D71F9F" w:rsidP="00FE0968">
      <w:pPr>
        <w:pStyle w:val="a3"/>
        <w:numPr>
          <w:ilvl w:val="0"/>
          <w:numId w:val="3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本機關資通系統之操作及維護以現場操作為原則，避免使用遠距工作，如有緊急需求時，應申請並經</w:t>
      </w:r>
      <w:r w:rsidR="001760C9">
        <w:rPr>
          <w:rFonts w:ascii="Times New Roman" w:eastAsia="標楷體" w:hAnsi="Times New Roman" w:cs="標楷體" w:hint="eastAsia"/>
          <w:color w:val="000000"/>
          <w:sz w:val="28"/>
          <w:szCs w:val="28"/>
        </w:rPr>
        <w:t>資訊工作小組</w:t>
      </w:r>
      <w:r w:rsidRPr="00C61A02">
        <w:rPr>
          <w:rFonts w:ascii="Times New Roman" w:eastAsia="標楷體" w:hAnsi="Times New Roman" w:cs="標楷體" w:hint="eastAsia"/>
          <w:color w:val="000000"/>
          <w:sz w:val="28"/>
          <w:szCs w:val="28"/>
        </w:rPr>
        <w:t>同意後始可開通</w:t>
      </w:r>
      <w:r>
        <w:rPr>
          <w:rFonts w:ascii="Times New Roman" w:eastAsia="標楷體" w:hAnsi="Times New Roman" w:cs="標楷體" w:hint="eastAsia"/>
          <w:color w:val="000000"/>
          <w:sz w:val="28"/>
          <w:szCs w:val="28"/>
        </w:rPr>
        <w:t>。</w:t>
      </w:r>
    </w:p>
    <w:p w14:paraId="7C5B22B9" w14:textId="79CBE0C4" w:rsidR="00D71F9F" w:rsidRPr="00C61A02" w:rsidRDefault="001760C9" w:rsidP="00FE0968">
      <w:pPr>
        <w:pStyle w:val="a3"/>
        <w:numPr>
          <w:ilvl w:val="0"/>
          <w:numId w:val="3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資訊工作小組</w:t>
      </w:r>
      <w:r w:rsidR="00D71F9F" w:rsidRPr="00C61A02">
        <w:rPr>
          <w:rFonts w:ascii="Times New Roman" w:eastAsia="標楷體" w:hAnsi="Times New Roman" w:cs="標楷體" w:hint="eastAsia"/>
          <w:color w:val="000000"/>
          <w:sz w:val="28"/>
          <w:szCs w:val="28"/>
        </w:rPr>
        <w:t>應定期審查已授權之遠距工作需求是否適當。</w:t>
      </w:r>
    </w:p>
    <w:p w14:paraId="4F500878" w14:textId="77777777" w:rsidR="00D71F9F" w:rsidRPr="00C61A02" w:rsidRDefault="00D71F9F" w:rsidP="00FE0968">
      <w:pPr>
        <w:pStyle w:val="a3"/>
        <w:numPr>
          <w:ilvl w:val="0"/>
          <w:numId w:val="3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針對遠距工作之連線應採適當之防護措施</w:t>
      </w:r>
      <w:r w:rsidRPr="00C61A02">
        <w:rPr>
          <w:rFonts w:ascii="Times New Roman" w:eastAsia="標楷體" w:hAnsi="Times New Roman" w:cs="Times New Roman"/>
          <w:color w:val="000000"/>
          <w:sz w:val="28"/>
          <w:szCs w:val="28"/>
        </w:rPr>
        <w:t>(</w:t>
      </w:r>
      <w:r w:rsidRPr="00C61A02">
        <w:rPr>
          <w:rFonts w:ascii="Times New Roman" w:eastAsia="標楷體" w:hAnsi="Times New Roman" w:cs="標楷體" w:hint="eastAsia"/>
          <w:color w:val="000000"/>
          <w:sz w:val="28"/>
          <w:szCs w:val="28"/>
        </w:rPr>
        <w:t>並包含伺服器端之集</w:t>
      </w:r>
      <w:r w:rsidRPr="00C61A02">
        <w:rPr>
          <w:rFonts w:ascii="Times New Roman" w:eastAsia="標楷體" w:hAnsi="Times New Roman" w:cs="標楷體" w:hint="eastAsia"/>
          <w:color w:val="000000"/>
          <w:sz w:val="28"/>
          <w:szCs w:val="28"/>
        </w:rPr>
        <w:lastRenderedPageBreak/>
        <w:t>中過濾機制檢查使用者之授權</w:t>
      </w:r>
      <w:r w:rsidRPr="00C61A02">
        <w:rPr>
          <w:rFonts w:ascii="Times New Roman" w:eastAsia="標楷體" w:hAnsi="Times New Roman" w:cs="Times New Roman"/>
          <w:color w:val="000000"/>
          <w:sz w:val="28"/>
          <w:szCs w:val="28"/>
        </w:rPr>
        <w:t>)</w:t>
      </w:r>
      <w:r w:rsidRPr="00C61A02">
        <w:rPr>
          <w:rFonts w:ascii="Times New Roman" w:eastAsia="標楷體" w:hAnsi="Times New Roman" w:cs="標楷體" w:hint="eastAsia"/>
          <w:color w:val="000000"/>
          <w:sz w:val="28"/>
          <w:szCs w:val="28"/>
        </w:rPr>
        <w:t>，並且記錄其登入情形。</w:t>
      </w:r>
    </w:p>
    <w:p w14:paraId="4C61C7C6" w14:textId="77777777" w:rsidR="00D71F9F" w:rsidRPr="00C61A02" w:rsidRDefault="00D71F9F" w:rsidP="00A57AF3">
      <w:pPr>
        <w:pStyle w:val="a3"/>
        <w:numPr>
          <w:ilvl w:val="0"/>
          <w:numId w:val="4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提供適當通訊設備，並指定遠端存取之方式。</w:t>
      </w:r>
    </w:p>
    <w:p w14:paraId="5E39CB26" w14:textId="77777777" w:rsidR="00D71F9F" w:rsidRPr="00C61A02" w:rsidRDefault="00D71F9F" w:rsidP="00A57AF3">
      <w:pPr>
        <w:pStyle w:val="a3"/>
        <w:numPr>
          <w:ilvl w:val="0"/>
          <w:numId w:val="4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提供虛擬桌面存取，以防止於私有設備上處理及儲存資訊。</w:t>
      </w:r>
    </w:p>
    <w:p w14:paraId="6A3350EF" w14:textId="77777777" w:rsidR="00D71F9F" w:rsidRPr="00C61A02" w:rsidRDefault="00D71F9F" w:rsidP="00A57AF3">
      <w:pPr>
        <w:pStyle w:val="a3"/>
        <w:numPr>
          <w:ilvl w:val="0"/>
          <w:numId w:val="4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進行遠距工作時之安全監視。</w:t>
      </w:r>
    </w:p>
    <w:p w14:paraId="4DB4E2C0" w14:textId="77777777" w:rsidR="00D71F9F" w:rsidRPr="00C61A02" w:rsidRDefault="00D71F9F" w:rsidP="00A57AF3">
      <w:pPr>
        <w:pStyle w:val="a3"/>
        <w:numPr>
          <w:ilvl w:val="0"/>
          <w:numId w:val="47"/>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遠距工作終止時之存取權限撤銷，並應返還相關設備。</w:t>
      </w:r>
    </w:p>
    <w:p w14:paraId="2F6BB83E" w14:textId="77777777" w:rsidR="00D71F9F" w:rsidRPr="00C61A02" w:rsidRDefault="00D71F9F" w:rsidP="00BD19D0">
      <w:pPr>
        <w:pStyle w:val="3"/>
        <w:spacing w:before="180" w:after="180"/>
        <w:ind w:left="800" w:hanging="560"/>
      </w:pPr>
      <w:r w:rsidRPr="00C61A02">
        <w:rPr>
          <w:rFonts w:cs="標楷體" w:hint="eastAsia"/>
        </w:rPr>
        <w:t>電子郵件安全管理</w:t>
      </w:r>
    </w:p>
    <w:p w14:paraId="5287E9DB" w14:textId="77777777" w:rsidR="00D71F9F" w:rsidRPr="00C61A02"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本機關人員到職後應經申請方可使用電子郵件帳號，並應於人員離職後刪除電子郵件帳號之使用。</w:t>
      </w:r>
    </w:p>
    <w:p w14:paraId="43234D67" w14:textId="77777777" w:rsidR="00D71F9F"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使用者使用電子郵件時應提高警覺，</w:t>
      </w:r>
      <w:r>
        <w:rPr>
          <w:rFonts w:ascii="Times New Roman" w:eastAsia="標楷體" w:hAnsi="Times New Roman" w:cs="標楷體" w:hint="eastAsia"/>
          <w:color w:val="000000"/>
          <w:sz w:val="28"/>
          <w:szCs w:val="28"/>
        </w:rPr>
        <w:t>並使用純文字模式瀏覽，</w:t>
      </w:r>
      <w:r w:rsidRPr="00C61A02">
        <w:rPr>
          <w:rFonts w:ascii="Times New Roman" w:eastAsia="標楷體" w:hAnsi="Times New Roman" w:cs="標楷體" w:hint="eastAsia"/>
          <w:color w:val="000000"/>
          <w:sz w:val="28"/>
          <w:szCs w:val="28"/>
        </w:rPr>
        <w:t>避免讀取來歷不明之郵件或含有巨集檔案之郵件。</w:t>
      </w:r>
    </w:p>
    <w:p w14:paraId="3C5D2FE6" w14:textId="77777777" w:rsidR="00D71F9F" w:rsidRPr="005B1A9D"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原則不得以</w:t>
      </w:r>
      <w:r w:rsidRPr="00C61A02">
        <w:rPr>
          <w:rFonts w:ascii="Times New Roman" w:eastAsia="標楷體" w:hAnsi="Times New Roman" w:cs="標楷體" w:hint="eastAsia"/>
          <w:color w:val="000000"/>
          <w:sz w:val="28"/>
          <w:szCs w:val="28"/>
        </w:rPr>
        <w:t>電子郵件傳送機密性或敏感性之資料</w:t>
      </w:r>
      <w:r>
        <w:rPr>
          <w:rFonts w:ascii="Times New Roman" w:eastAsia="標楷體" w:hAnsi="Times New Roman" w:cs="標楷體" w:hint="eastAsia"/>
          <w:color w:val="000000"/>
          <w:sz w:val="28"/>
          <w:szCs w:val="28"/>
        </w:rPr>
        <w:t>，如</w:t>
      </w:r>
      <w:r w:rsidRPr="009F08CC">
        <w:rPr>
          <w:rFonts w:ascii="Times New Roman" w:eastAsia="標楷體" w:hAnsi="Times New Roman" w:cs="標楷體" w:hint="eastAsia"/>
          <w:color w:val="000000"/>
          <w:sz w:val="28"/>
          <w:szCs w:val="28"/>
        </w:rPr>
        <w:t>有業務需求者應</w:t>
      </w:r>
      <w:r>
        <w:rPr>
          <w:rFonts w:ascii="Times New Roman" w:eastAsia="標楷體" w:hAnsi="Times New Roman" w:cs="標楷體" w:hint="eastAsia"/>
          <w:color w:val="000000"/>
          <w:sz w:val="28"/>
          <w:szCs w:val="28"/>
        </w:rPr>
        <w:t>依相關規定進行</w:t>
      </w:r>
      <w:r w:rsidRPr="005B1A9D">
        <w:rPr>
          <w:rFonts w:ascii="Times New Roman" w:eastAsia="標楷體" w:hAnsi="Times New Roman" w:cs="標楷體" w:hint="eastAsia"/>
          <w:color w:val="000000"/>
          <w:sz w:val="28"/>
          <w:szCs w:val="28"/>
        </w:rPr>
        <w:t>加密或其他之防護措施。</w:t>
      </w:r>
    </w:p>
    <w:p w14:paraId="5E036F55" w14:textId="77777777" w:rsidR="00D71F9F" w:rsidRPr="00C61A02"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使用者不得利用機關所提供電子郵件服務從事侵害他人權益或違法之行為。</w:t>
      </w:r>
    </w:p>
    <w:p w14:paraId="44D2F57B" w14:textId="77777777" w:rsidR="00D71F9F" w:rsidRPr="00C61A02"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使用者應確保電子郵件傳送時之傳遞正確性。</w:t>
      </w:r>
    </w:p>
    <w:p w14:paraId="6C205536" w14:textId="77777777" w:rsidR="00D71F9F" w:rsidRPr="00A86DD3"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使用者使用電子郵件時，應注意電子簽章之要求事項。</w:t>
      </w:r>
    </w:p>
    <w:p w14:paraId="2F71D72E" w14:textId="77777777" w:rsidR="00D71F9F" w:rsidRPr="00C61A02" w:rsidRDefault="00D71F9F" w:rsidP="00FE0968">
      <w:pPr>
        <w:pStyle w:val="a3"/>
        <w:numPr>
          <w:ilvl w:val="0"/>
          <w:numId w:val="3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本機關應定期</w:t>
      </w:r>
      <w:r w:rsidRPr="00C61A02">
        <w:rPr>
          <w:rFonts w:ascii="Times New Roman" w:eastAsia="標楷體" w:hAnsi="Times New Roman" w:cs="標楷體" w:hint="eastAsia"/>
          <w:color w:val="000000"/>
          <w:sz w:val="28"/>
          <w:szCs w:val="28"/>
        </w:rPr>
        <w:t>配合上級機關舉辦電子郵件社交工程演練，並檢討執行情形。</w:t>
      </w:r>
    </w:p>
    <w:p w14:paraId="3D58BC2E" w14:textId="77777777" w:rsidR="00D71F9F" w:rsidRPr="00C61A02" w:rsidRDefault="00D71F9F" w:rsidP="00DB6607">
      <w:pPr>
        <w:pStyle w:val="3"/>
        <w:spacing w:before="180" w:after="180"/>
        <w:ind w:left="800" w:hanging="560"/>
      </w:pPr>
      <w:r w:rsidRPr="00C61A02">
        <w:rPr>
          <w:rFonts w:cs="標楷體" w:hint="eastAsia"/>
        </w:rPr>
        <w:t>確保實體與環境安全措施</w:t>
      </w:r>
    </w:p>
    <w:p w14:paraId="1037FA98" w14:textId="77777777" w:rsidR="00D71F9F" w:rsidRPr="00C61A02" w:rsidRDefault="00D71F9F" w:rsidP="00FE0968">
      <w:pPr>
        <w:pStyle w:val="a3"/>
        <w:numPr>
          <w:ilvl w:val="0"/>
          <w:numId w:val="4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資料中心及電腦機房之門禁管理</w:t>
      </w:r>
    </w:p>
    <w:p w14:paraId="4E955071" w14:textId="77777777" w:rsidR="00D71F9F" w:rsidRPr="00C61A02" w:rsidRDefault="00D71F9F" w:rsidP="00A57AF3">
      <w:pPr>
        <w:pStyle w:val="a3"/>
        <w:numPr>
          <w:ilvl w:val="0"/>
          <w:numId w:val="3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資料中心及電腦機房應進行實體隔離。</w:t>
      </w:r>
    </w:p>
    <w:p w14:paraId="513BD3DE" w14:textId="77777777" w:rsidR="00D71F9F" w:rsidRPr="00C61A02" w:rsidRDefault="00D71F9F" w:rsidP="00A57AF3">
      <w:pPr>
        <w:pStyle w:val="a3"/>
        <w:numPr>
          <w:ilvl w:val="0"/>
          <w:numId w:val="3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機關人員或來訪人員應申請及授權後方可進入資料中心及電腦機房，資料中心及電腦機房管理者並應定期檢視授權人員之名單。</w:t>
      </w:r>
    </w:p>
    <w:p w14:paraId="7F3BDD29" w14:textId="77777777" w:rsidR="00D71F9F" w:rsidRPr="00C61A02" w:rsidRDefault="00D71F9F" w:rsidP="00A57AF3">
      <w:pPr>
        <w:pStyle w:val="a3"/>
        <w:numPr>
          <w:ilvl w:val="0"/>
          <w:numId w:val="3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人員進入管制區應配載身分識別之標示，並隨時注意身分不明或可疑人員。</w:t>
      </w:r>
    </w:p>
    <w:p w14:paraId="36A07537" w14:textId="77777777" w:rsidR="00D71F9F" w:rsidRPr="00C61A02" w:rsidRDefault="00D71F9F" w:rsidP="00A57AF3">
      <w:pPr>
        <w:pStyle w:val="a3"/>
        <w:numPr>
          <w:ilvl w:val="0"/>
          <w:numId w:val="3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僅於必要時，得准許外部支援人員進入資料中心及電腦機房。</w:t>
      </w:r>
    </w:p>
    <w:p w14:paraId="44BD9A9E" w14:textId="77777777" w:rsidR="00D71F9F" w:rsidRPr="00C61A02" w:rsidRDefault="00D71F9F" w:rsidP="00A57AF3">
      <w:pPr>
        <w:pStyle w:val="a3"/>
        <w:numPr>
          <w:ilvl w:val="0"/>
          <w:numId w:val="3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人員及設備進出資料中心及電腦機房應留存記錄。</w:t>
      </w:r>
    </w:p>
    <w:p w14:paraId="38E17EDC" w14:textId="77777777" w:rsidR="00D71F9F" w:rsidRPr="00C61A02" w:rsidRDefault="00D71F9F" w:rsidP="00FE0968">
      <w:pPr>
        <w:pStyle w:val="a3"/>
        <w:numPr>
          <w:ilvl w:val="0"/>
          <w:numId w:val="4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lastRenderedPageBreak/>
        <w:t>資料中心及電腦機房之環境控制</w:t>
      </w:r>
    </w:p>
    <w:p w14:paraId="3DCC8122" w14:textId="77777777" w:rsidR="00D71F9F" w:rsidRPr="00C61A02" w:rsidRDefault="00D71F9F" w:rsidP="00A57AF3">
      <w:pPr>
        <w:pStyle w:val="a3"/>
        <w:numPr>
          <w:ilvl w:val="0"/>
          <w:numId w:val="4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資料中心及電腦機房之空調、電力應建</w:t>
      </w:r>
      <w:r>
        <w:rPr>
          <w:rFonts w:ascii="Times New Roman" w:eastAsia="標楷體" w:hAnsi="Times New Roman" w:cs="標楷體" w:hint="eastAsia"/>
          <w:color w:val="000000"/>
          <w:sz w:val="28"/>
          <w:szCs w:val="28"/>
        </w:rPr>
        <w:t>立</w:t>
      </w:r>
      <w:r w:rsidRPr="00C61A02">
        <w:rPr>
          <w:rFonts w:ascii="Times New Roman" w:eastAsia="標楷體" w:hAnsi="Times New Roman" w:cs="標楷體" w:hint="eastAsia"/>
          <w:color w:val="000000"/>
          <w:sz w:val="28"/>
          <w:szCs w:val="28"/>
        </w:rPr>
        <w:t>備援措施。</w:t>
      </w:r>
    </w:p>
    <w:p w14:paraId="6982CC91" w14:textId="0EC91B26" w:rsidR="00D71F9F" w:rsidRPr="00C61A02" w:rsidRDefault="00D71F9F" w:rsidP="00FE0968">
      <w:pPr>
        <w:pStyle w:val="a3"/>
        <w:numPr>
          <w:ilvl w:val="0"/>
          <w:numId w:val="41"/>
        </w:numPr>
        <w:spacing w:beforeLines="50" w:before="180" w:afterLines="50" w:after="180" w:line="340" w:lineRule="exact"/>
        <w:ind w:leftChars="217" w:left="1001"/>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資料中心及電腦機房之溫濕度管控範圍為：</w:t>
      </w:r>
      <w:r w:rsidR="00525939" w:rsidRPr="00525939">
        <w:rPr>
          <w:rFonts w:ascii="Times New Roman" w:eastAsia="標楷體" w:hAnsi="Times New Roman" w:cs="標楷體" w:hint="eastAsia"/>
          <w:color w:val="000000"/>
          <w:sz w:val="28"/>
          <w:szCs w:val="28"/>
        </w:rPr>
        <w:t>溫度應維持在</w:t>
      </w:r>
      <w:r w:rsidR="00525939" w:rsidRPr="00525939">
        <w:rPr>
          <w:rFonts w:ascii="Times New Roman" w:eastAsia="標楷體" w:hAnsi="Times New Roman" w:cs="標楷體"/>
          <w:color w:val="000000"/>
          <w:sz w:val="28"/>
          <w:szCs w:val="28"/>
        </w:rPr>
        <w:t>20</w:t>
      </w:r>
      <w:r w:rsidR="00525939" w:rsidRPr="00525939">
        <w:rPr>
          <w:rFonts w:ascii="Times New Roman" w:eastAsia="標楷體" w:hAnsi="Times New Roman" w:cs="標楷體" w:hint="eastAsia"/>
          <w:color w:val="000000"/>
          <w:sz w:val="28"/>
          <w:szCs w:val="28"/>
        </w:rPr>
        <w:t>℃至</w:t>
      </w:r>
      <w:r w:rsidR="00525939" w:rsidRPr="00525939">
        <w:rPr>
          <w:rFonts w:ascii="Times New Roman" w:eastAsia="標楷體" w:hAnsi="Times New Roman" w:cs="標楷體"/>
          <w:color w:val="000000"/>
          <w:sz w:val="28"/>
          <w:szCs w:val="28"/>
        </w:rPr>
        <w:t>30</w:t>
      </w:r>
      <w:r w:rsidR="00525939" w:rsidRPr="00525939">
        <w:rPr>
          <w:rFonts w:ascii="Times New Roman" w:eastAsia="標楷體" w:hAnsi="Times New Roman" w:cs="標楷體" w:hint="eastAsia"/>
          <w:color w:val="000000"/>
          <w:sz w:val="28"/>
          <w:szCs w:val="28"/>
        </w:rPr>
        <w:t>℃，相對溼度維持在</w:t>
      </w:r>
      <w:r w:rsidR="00525939" w:rsidRPr="00525939">
        <w:rPr>
          <w:rFonts w:ascii="Times New Roman" w:eastAsia="標楷體" w:hAnsi="Times New Roman" w:cs="標楷體"/>
          <w:color w:val="000000"/>
          <w:sz w:val="28"/>
          <w:szCs w:val="28"/>
        </w:rPr>
        <w:t>30% RH</w:t>
      </w:r>
      <w:r w:rsidR="00525939" w:rsidRPr="00525939">
        <w:rPr>
          <w:rFonts w:ascii="Times New Roman" w:eastAsia="標楷體" w:hAnsi="Times New Roman" w:cs="標楷體" w:hint="eastAsia"/>
          <w:color w:val="000000"/>
          <w:sz w:val="28"/>
          <w:szCs w:val="28"/>
        </w:rPr>
        <w:t>至</w:t>
      </w:r>
      <w:r w:rsidR="00525939" w:rsidRPr="00525939">
        <w:rPr>
          <w:rFonts w:ascii="Times New Roman" w:eastAsia="標楷體" w:hAnsi="Times New Roman" w:cs="標楷體"/>
          <w:color w:val="000000"/>
          <w:sz w:val="28"/>
          <w:szCs w:val="28"/>
        </w:rPr>
        <w:t>70% RH</w:t>
      </w:r>
      <w:r w:rsidR="00525939" w:rsidRPr="00525939">
        <w:rPr>
          <w:rFonts w:ascii="Times New Roman" w:eastAsia="標楷體" w:hAnsi="Times New Roman" w:cs="標楷體" w:hint="eastAsia"/>
          <w:color w:val="000000"/>
          <w:sz w:val="28"/>
          <w:szCs w:val="28"/>
        </w:rPr>
        <w:t>。</w:t>
      </w:r>
    </w:p>
    <w:p w14:paraId="59EEC0FF" w14:textId="77777777" w:rsidR="00D71F9F" w:rsidRPr="00C61A02" w:rsidRDefault="00D71F9F" w:rsidP="00FE0968">
      <w:pPr>
        <w:pStyle w:val="a3"/>
        <w:numPr>
          <w:ilvl w:val="0"/>
          <w:numId w:val="41"/>
        </w:numPr>
        <w:spacing w:beforeLines="50" w:before="180" w:afterLines="50" w:after="180" w:line="340" w:lineRule="exact"/>
        <w:ind w:leftChars="217" w:left="1001"/>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資料中心及電腦機房應安裝之安全偵測及防護措施，包括熱度及煙霧偵測設備、火災警報設備、溫濕度監控設備、漏水偵測設備、入侵者偵測系統，以減少環境不安全引發之危險。</w:t>
      </w:r>
    </w:p>
    <w:p w14:paraId="376EED2D" w14:textId="77777777" w:rsidR="00D71F9F" w:rsidRPr="00C61A02" w:rsidRDefault="00D71F9F" w:rsidP="00A57AF3">
      <w:pPr>
        <w:pStyle w:val="a3"/>
        <w:numPr>
          <w:ilvl w:val="0"/>
          <w:numId w:val="4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各項安全設備應定期執行檢查、維修，並應定時針對設備之管理者進行適當之安全設備使用訓練。</w:t>
      </w:r>
    </w:p>
    <w:p w14:paraId="358D9876" w14:textId="77777777" w:rsidR="00D71F9F" w:rsidRPr="00C61A02" w:rsidRDefault="00D71F9F" w:rsidP="00FE0968">
      <w:pPr>
        <w:pStyle w:val="a3"/>
        <w:numPr>
          <w:ilvl w:val="0"/>
          <w:numId w:val="4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辦公室區域之實體與環境安全措施</w:t>
      </w:r>
    </w:p>
    <w:p w14:paraId="141EBACA"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應考量採用辦公桌面的淨空政策，以減少文件及可移除式媒體等在辦公時間之外遭未被授權的人員取用、遺失或是被破壞的機會。</w:t>
      </w:r>
      <w:r w:rsidRPr="00C61A02">
        <w:rPr>
          <w:rFonts w:ascii="Times New Roman" w:eastAsia="標楷體" w:hAnsi="Times New Roman" w:cs="Times New Roman"/>
          <w:color w:val="000000"/>
          <w:sz w:val="28"/>
          <w:szCs w:val="28"/>
        </w:rPr>
        <w:t xml:space="preserve"> </w:t>
      </w:r>
    </w:p>
    <w:p w14:paraId="79F09BA4"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文件及可移除式媒體在不使用或不上班時，應存放在櫃子內。</w:t>
      </w:r>
    </w:p>
    <w:p w14:paraId="1E8FCEA1"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機密性及敏感性資訊，不使用或下班時應該上鎖。</w:t>
      </w:r>
    </w:p>
    <w:p w14:paraId="0DF6A745"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機密資訊或處理機密資訊之資通系統應避免存放或設置於公眾可接觸之場域。</w:t>
      </w:r>
    </w:p>
    <w:p w14:paraId="4A7BBF0F"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顯示存放機密資訊或具處理機密資訊之資通系統地點之通訊錄及內部人員電話簿，不宜讓未經授權者輕易取得。</w:t>
      </w:r>
    </w:p>
    <w:p w14:paraId="085D76BF" w14:textId="77777777" w:rsidR="00D71F9F" w:rsidRPr="00C61A02" w:rsidRDefault="00D71F9F" w:rsidP="00A57AF3">
      <w:pPr>
        <w:pStyle w:val="a3"/>
        <w:numPr>
          <w:ilvl w:val="0"/>
          <w:numId w:val="42"/>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資訊或資通系統相關設備，未經管理人授權，不得被帶離辦公室。</w:t>
      </w:r>
    </w:p>
    <w:p w14:paraId="04A13E21" w14:textId="77777777" w:rsidR="00D71F9F" w:rsidRPr="00C61A02" w:rsidRDefault="00D71F9F" w:rsidP="00A55D10">
      <w:pPr>
        <w:pStyle w:val="3"/>
        <w:spacing w:before="180" w:after="180"/>
        <w:ind w:left="800" w:hanging="560"/>
      </w:pPr>
      <w:r w:rsidRPr="00C61A02">
        <w:rPr>
          <w:rFonts w:cs="標楷體" w:hint="eastAsia"/>
        </w:rPr>
        <w:t>資料備份</w:t>
      </w:r>
    </w:p>
    <w:p w14:paraId="38D92911" w14:textId="77777777" w:rsidR="00D71F9F" w:rsidRPr="00C61A02" w:rsidRDefault="00D71F9F" w:rsidP="00FE0968">
      <w:pPr>
        <w:pStyle w:val="a3"/>
        <w:numPr>
          <w:ilvl w:val="0"/>
          <w:numId w:val="43"/>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重要資料及核心資通系統應進行資料備份，其備份之頻率應滿足復原時間點目標之要求，並執行異地存放。</w:t>
      </w:r>
    </w:p>
    <w:p w14:paraId="7E094A0A" w14:textId="77777777" w:rsidR="00D71F9F" w:rsidRPr="00C61A02" w:rsidRDefault="00D71F9F" w:rsidP="00FE0968">
      <w:pPr>
        <w:pStyle w:val="a3"/>
        <w:numPr>
          <w:ilvl w:val="0"/>
          <w:numId w:val="43"/>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本機關應每年</w:t>
      </w:r>
      <w:r w:rsidRPr="00C61A02">
        <w:rPr>
          <w:rFonts w:ascii="Times New Roman" w:eastAsia="標楷體" w:hAnsi="Times New Roman" w:cs="標楷體" w:hint="eastAsia"/>
          <w:color w:val="000000"/>
          <w:sz w:val="28"/>
          <w:szCs w:val="28"/>
        </w:rPr>
        <w:t>確認核心資通系統資料備份之有效性。且測試該等資料備份時，宜於專屬之測試系統上執行，而非直接於覆寫回原資通系統。</w:t>
      </w:r>
    </w:p>
    <w:p w14:paraId="456A4BCE" w14:textId="77777777" w:rsidR="00D71F9F" w:rsidRPr="00C61A02" w:rsidRDefault="00D71F9F" w:rsidP="00FE0968">
      <w:pPr>
        <w:pStyle w:val="a3"/>
        <w:numPr>
          <w:ilvl w:val="0"/>
          <w:numId w:val="43"/>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敏感或機密性資訊之</w:t>
      </w:r>
      <w:r w:rsidRPr="00C61A02">
        <w:rPr>
          <w:rFonts w:ascii="Times New Roman" w:eastAsia="標楷體" w:hAnsi="Times New Roman" w:cs="標楷體" w:hint="eastAsia"/>
          <w:color w:val="000000"/>
          <w:sz w:val="28"/>
          <w:szCs w:val="28"/>
        </w:rPr>
        <w:t>備份應加密保護。</w:t>
      </w:r>
    </w:p>
    <w:p w14:paraId="19EB0683" w14:textId="77777777" w:rsidR="00D71F9F" w:rsidRPr="00C61A02" w:rsidRDefault="00D71F9F" w:rsidP="00A55D10">
      <w:pPr>
        <w:pStyle w:val="3"/>
        <w:spacing w:before="180" w:after="180"/>
        <w:ind w:left="800" w:hanging="560"/>
      </w:pPr>
      <w:r w:rsidRPr="00C61A02">
        <w:rPr>
          <w:rFonts w:cs="標楷體" w:hint="eastAsia"/>
        </w:rPr>
        <w:t>媒體防護措施</w:t>
      </w:r>
    </w:p>
    <w:p w14:paraId="68659FE9" w14:textId="77777777" w:rsidR="00D71F9F" w:rsidRPr="00C61A02" w:rsidRDefault="00D71F9F" w:rsidP="00FE0968">
      <w:pPr>
        <w:pStyle w:val="a3"/>
        <w:numPr>
          <w:ilvl w:val="0"/>
          <w:numId w:val="3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使用隨身碟或磁片等存放資料時，具機密性、敏感性之資料應與</w:t>
      </w:r>
      <w:r w:rsidRPr="00C61A02">
        <w:rPr>
          <w:rFonts w:ascii="Times New Roman" w:eastAsia="標楷體" w:hAnsi="Times New Roman" w:cs="標楷體" w:hint="eastAsia"/>
          <w:color w:val="000000"/>
          <w:sz w:val="28"/>
          <w:szCs w:val="28"/>
        </w:rPr>
        <w:lastRenderedPageBreak/>
        <w:t>一般資料分開儲存，不得混用並妥善保管。</w:t>
      </w:r>
    </w:p>
    <w:p w14:paraId="1DB4A30F" w14:textId="77777777" w:rsidR="00D71F9F" w:rsidRPr="00C61A02" w:rsidRDefault="00D71F9F" w:rsidP="00FE0968">
      <w:pPr>
        <w:pStyle w:val="a3"/>
        <w:numPr>
          <w:ilvl w:val="0"/>
          <w:numId w:val="3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資訊如以實體儲存媒體方式傳送，應留意實體儲存媒體之包裝，選擇適當人員進行傳送，並應保留傳送及簽收之記錄。</w:t>
      </w:r>
    </w:p>
    <w:p w14:paraId="35E04221" w14:textId="77777777" w:rsidR="00D71F9F" w:rsidRPr="00C61A02" w:rsidRDefault="00D71F9F" w:rsidP="00FE0968">
      <w:pPr>
        <w:pStyle w:val="a3"/>
        <w:numPr>
          <w:ilvl w:val="0"/>
          <w:numId w:val="3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為降低媒體劣化之風險，宜於所儲存資訊因相關原因而無法讀取前，將其傳送至其他媒體。</w:t>
      </w:r>
    </w:p>
    <w:p w14:paraId="7755B0FF" w14:textId="77777777" w:rsidR="00D71F9F" w:rsidRPr="0015358D" w:rsidRDefault="00D71F9F" w:rsidP="00FE0968">
      <w:pPr>
        <w:pStyle w:val="a3"/>
        <w:numPr>
          <w:ilvl w:val="0"/>
          <w:numId w:val="38"/>
        </w:numPr>
        <w:spacing w:beforeLines="50" w:before="180" w:afterLines="50" w:after="180" w:line="360" w:lineRule="exact"/>
        <w:ind w:leftChars="100" w:left="520" w:hangingChars="100" w:hanging="280"/>
        <w:rPr>
          <w:rFonts w:ascii="Times New Roman" w:eastAsia="標楷體" w:hAnsi="Times New Roman" w:cs="Times New Roman"/>
          <w:color w:val="A6A6A6"/>
          <w:sz w:val="28"/>
          <w:szCs w:val="28"/>
        </w:rPr>
      </w:pPr>
      <w:r w:rsidRPr="00C61A02">
        <w:rPr>
          <w:rFonts w:ascii="Times New Roman" w:eastAsia="標楷體" w:hAnsi="Times New Roman" w:cs="標楷體" w:hint="eastAsia"/>
          <w:color w:val="000000"/>
          <w:sz w:val="28"/>
          <w:szCs w:val="28"/>
        </w:rPr>
        <w:t>對機密與敏感性資料之儲存媒體實施防護措施，包含機密與敏感之紙本或備份磁帶，應保存於上鎖之櫃子，且需由專人管理鑰匙。</w:t>
      </w:r>
    </w:p>
    <w:p w14:paraId="2D740BA4" w14:textId="77777777" w:rsidR="00D71F9F" w:rsidRPr="00C61A02" w:rsidRDefault="00D71F9F" w:rsidP="0015358D">
      <w:pPr>
        <w:pStyle w:val="3"/>
        <w:spacing w:before="180" w:after="180"/>
        <w:ind w:left="800" w:hanging="560"/>
        <w:rPr>
          <w:color w:val="000000"/>
        </w:rPr>
      </w:pPr>
      <w:r w:rsidRPr="00C61A02">
        <w:rPr>
          <w:rFonts w:cs="標楷體" w:hint="eastAsia"/>
          <w:color w:val="000000"/>
        </w:rPr>
        <w:t>電腦使用之安全管理</w:t>
      </w:r>
    </w:p>
    <w:p w14:paraId="57EF66B9"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電腦、業務系統或自然人憑證，若超過</w:t>
      </w:r>
      <w:r w:rsidRPr="0015358D">
        <w:rPr>
          <w:rFonts w:ascii="Times New Roman" w:eastAsia="標楷體" w:hAnsi="Times New Roman" w:cs="標楷體" w:hint="eastAsia"/>
          <w:color w:val="000000"/>
          <w:sz w:val="28"/>
          <w:szCs w:val="28"/>
        </w:rPr>
        <w:t>十五分鐘</w:t>
      </w:r>
      <w:r w:rsidRPr="00C61A02">
        <w:rPr>
          <w:rFonts w:ascii="Times New Roman" w:eastAsia="標楷體" w:hAnsi="Times New Roman" w:cs="標楷體" w:hint="eastAsia"/>
          <w:color w:val="000000"/>
          <w:sz w:val="28"/>
          <w:szCs w:val="28"/>
        </w:rPr>
        <w:t>不使用時，應立即登出或啟動螢幕保護功能並取出自然人憑證。</w:t>
      </w:r>
    </w:p>
    <w:p w14:paraId="1644A060"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禁止私自安裝點對點檔案分享軟體及未經合法授權軟體。</w:t>
      </w:r>
    </w:p>
    <w:p w14:paraId="61C93C32"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連網電腦應隨時配合更新作業系統、應用程式漏洞修補程式及防毒病毒碼等。</w:t>
      </w:r>
    </w:p>
    <w:p w14:paraId="00172249"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筆記型電腦及實體隔離電腦應定期以人工方式更新作業系統、應用程式漏洞修補程式及防毒病毒碼等。</w:t>
      </w:r>
    </w:p>
    <w:p w14:paraId="128AEF03"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下班時應關閉電腦及螢幕電源。</w:t>
      </w:r>
    </w:p>
    <w:p w14:paraId="77000B2C"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如發現資安問題，應主動循機關之通報程序通報。</w:t>
      </w:r>
    </w:p>
    <w:p w14:paraId="57B9909C" w14:textId="77777777" w:rsidR="00D71F9F" w:rsidRPr="00C61A02" w:rsidRDefault="00D71F9F" w:rsidP="00FE0968">
      <w:pPr>
        <w:pStyle w:val="a3"/>
        <w:numPr>
          <w:ilvl w:val="0"/>
          <w:numId w:val="55"/>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支援資訊作業的相關設施如影印機、傳真機等，應安置在適當地點，以降低未經授權之人員進入管制區的風險，及減少敏感性資訊遭破解或洩漏之機會。</w:t>
      </w:r>
    </w:p>
    <w:p w14:paraId="04EDA198" w14:textId="77777777" w:rsidR="00D71F9F" w:rsidRDefault="00D71F9F" w:rsidP="006361A0">
      <w:pPr>
        <w:pStyle w:val="3"/>
        <w:spacing w:before="180" w:after="180"/>
        <w:ind w:left="800" w:hanging="560"/>
      </w:pPr>
      <w:r w:rsidRPr="006361A0">
        <w:rPr>
          <w:rFonts w:cs="標楷體" w:hint="eastAsia"/>
        </w:rPr>
        <w:t>行動設備之安全管理</w:t>
      </w:r>
    </w:p>
    <w:p w14:paraId="2B5CED6E" w14:textId="77777777" w:rsidR="00D71F9F" w:rsidRPr="00342002" w:rsidRDefault="00D71F9F" w:rsidP="00FE0968">
      <w:pPr>
        <w:pStyle w:val="a3"/>
        <w:numPr>
          <w:ilvl w:val="0"/>
          <w:numId w:val="6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342002">
        <w:rPr>
          <w:rFonts w:ascii="Times New Roman" w:eastAsia="標楷體" w:hAnsi="Times New Roman" w:cs="標楷體" w:hint="eastAsia"/>
          <w:color w:val="000000"/>
          <w:sz w:val="28"/>
          <w:szCs w:val="28"/>
        </w:rPr>
        <w:t>機密資料不得</w:t>
      </w:r>
      <w:r>
        <w:rPr>
          <w:rFonts w:ascii="Times New Roman" w:eastAsia="標楷體" w:hAnsi="Times New Roman" w:cs="標楷體" w:hint="eastAsia"/>
          <w:color w:val="000000"/>
          <w:sz w:val="28"/>
          <w:szCs w:val="28"/>
        </w:rPr>
        <w:t>由未經許可之行動設備</w:t>
      </w:r>
      <w:r w:rsidRPr="00342002">
        <w:rPr>
          <w:rFonts w:ascii="Times New Roman" w:eastAsia="標楷體" w:hAnsi="Times New Roman" w:cs="標楷體" w:hint="eastAsia"/>
          <w:color w:val="000000"/>
          <w:sz w:val="28"/>
          <w:szCs w:val="28"/>
        </w:rPr>
        <w:t>存取、處理或傳送。</w:t>
      </w:r>
    </w:p>
    <w:p w14:paraId="270D6B0E" w14:textId="77777777" w:rsidR="00D71F9F" w:rsidRPr="00342002" w:rsidRDefault="00D71F9F" w:rsidP="00FE0968">
      <w:pPr>
        <w:pStyle w:val="a3"/>
        <w:numPr>
          <w:ilvl w:val="0"/>
          <w:numId w:val="60"/>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342002">
        <w:rPr>
          <w:rFonts w:ascii="Times New Roman" w:eastAsia="標楷體" w:hAnsi="Times New Roman" w:cs="標楷體" w:hint="eastAsia"/>
          <w:color w:val="000000"/>
          <w:sz w:val="28"/>
          <w:szCs w:val="28"/>
        </w:rPr>
        <w:t>機敏會議</w:t>
      </w:r>
      <w:r>
        <w:rPr>
          <w:rFonts w:ascii="Times New Roman" w:eastAsia="標楷體" w:hAnsi="Times New Roman" w:cs="標楷體" w:hint="eastAsia"/>
          <w:color w:val="000000"/>
          <w:sz w:val="28"/>
          <w:szCs w:val="28"/>
        </w:rPr>
        <w:t>或場所不得攜帶未經許可之行動設備進入</w:t>
      </w:r>
    </w:p>
    <w:p w14:paraId="48D0C69C" w14:textId="77777777" w:rsidR="00D71F9F" w:rsidRDefault="00D71F9F" w:rsidP="006361A0">
      <w:pPr>
        <w:pStyle w:val="3"/>
        <w:spacing w:before="180" w:after="180"/>
        <w:ind w:left="800" w:hanging="560"/>
      </w:pPr>
      <w:r>
        <w:rPr>
          <w:rFonts w:cs="標楷體" w:hint="eastAsia"/>
        </w:rPr>
        <w:t>即時通訊軟體之安全管理</w:t>
      </w:r>
    </w:p>
    <w:p w14:paraId="0C60364D" w14:textId="77777777" w:rsidR="00D71F9F" w:rsidRDefault="00D71F9F" w:rsidP="00FE0968">
      <w:pPr>
        <w:pStyle w:val="a3"/>
        <w:numPr>
          <w:ilvl w:val="0"/>
          <w:numId w:val="59"/>
        </w:numPr>
        <w:spacing w:beforeLines="50" w:before="180" w:afterLines="50" w:after="180" w:line="360" w:lineRule="exact"/>
        <w:ind w:leftChars="100" w:left="520" w:hangingChars="100" w:hanging="280"/>
        <w:rPr>
          <w:rFonts w:cs="Times New Roman"/>
        </w:rPr>
      </w:pPr>
      <w:r w:rsidRPr="009F08CC">
        <w:rPr>
          <w:rFonts w:ascii="Times New Roman" w:eastAsia="標楷體" w:hAnsi="Times New Roman" w:cs="標楷體" w:hint="eastAsia"/>
          <w:color w:val="000000"/>
          <w:sz w:val="28"/>
          <w:szCs w:val="28"/>
        </w:rPr>
        <w:t>使用即時通訊軟體傳遞</w:t>
      </w:r>
      <w:r>
        <w:rPr>
          <w:rFonts w:ascii="Times New Roman" w:eastAsia="標楷體" w:hAnsi="Times New Roman" w:cs="標楷體" w:hint="eastAsia"/>
          <w:color w:val="000000"/>
          <w:sz w:val="28"/>
          <w:szCs w:val="28"/>
        </w:rPr>
        <w:t>機關內部</w:t>
      </w:r>
      <w:r w:rsidRPr="009F08CC">
        <w:rPr>
          <w:rFonts w:ascii="Times New Roman" w:eastAsia="標楷體" w:hAnsi="Times New Roman" w:cs="標楷體" w:hint="eastAsia"/>
          <w:color w:val="000000"/>
          <w:sz w:val="28"/>
          <w:szCs w:val="28"/>
        </w:rPr>
        <w:t>公務訊息，其內容不得涉及機密資料。但有業務需求者，應使用經專責機關鑑定相符機密等級保密機制或指定之軟、硬體，並依相關規定辦理。</w:t>
      </w:r>
    </w:p>
    <w:p w14:paraId="620FE377" w14:textId="77777777" w:rsidR="00D71F9F" w:rsidRPr="009F08CC" w:rsidRDefault="00D71F9F" w:rsidP="00FE0968">
      <w:pPr>
        <w:pStyle w:val="a3"/>
        <w:numPr>
          <w:ilvl w:val="0"/>
          <w:numId w:val="59"/>
        </w:numPr>
        <w:spacing w:beforeLines="50" w:before="180" w:afterLines="50" w:after="180" w:line="360" w:lineRule="exact"/>
        <w:ind w:leftChars="100" w:left="520" w:hangingChars="100" w:hanging="280"/>
        <w:rPr>
          <w:rFonts w:cs="Times New Roman"/>
        </w:rPr>
      </w:pPr>
      <w:r w:rsidRPr="009F08CC">
        <w:rPr>
          <w:rFonts w:ascii="Times New Roman" w:eastAsia="標楷體" w:hAnsi="Times New Roman" w:cs="標楷體" w:hint="eastAsia"/>
          <w:color w:val="000000"/>
          <w:sz w:val="28"/>
          <w:szCs w:val="28"/>
        </w:rPr>
        <w:t>使用於傳遞公務訊息之即時通訊軟體應具備下列安全性需求：</w:t>
      </w:r>
    </w:p>
    <w:p w14:paraId="16962E9D" w14:textId="77777777" w:rsidR="00D71F9F" w:rsidRPr="009F08CC" w:rsidRDefault="00D71F9F" w:rsidP="00A57AF3">
      <w:pPr>
        <w:pStyle w:val="a3"/>
        <w:numPr>
          <w:ilvl w:val="0"/>
          <w:numId w:val="6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9F08CC">
        <w:rPr>
          <w:rFonts w:ascii="Times New Roman" w:eastAsia="標楷體" w:hAnsi="Times New Roman" w:cs="標楷體" w:hint="eastAsia"/>
          <w:color w:val="000000"/>
          <w:sz w:val="28"/>
          <w:szCs w:val="28"/>
        </w:rPr>
        <w:lastRenderedPageBreak/>
        <w:t>用戶端應有身分識別及認證機制。</w:t>
      </w:r>
    </w:p>
    <w:p w14:paraId="1A870378" w14:textId="77777777" w:rsidR="00D71F9F" w:rsidRPr="009F08CC" w:rsidRDefault="00D71F9F" w:rsidP="00A57AF3">
      <w:pPr>
        <w:pStyle w:val="a3"/>
        <w:numPr>
          <w:ilvl w:val="0"/>
          <w:numId w:val="6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9F08CC">
        <w:rPr>
          <w:rFonts w:ascii="Times New Roman" w:eastAsia="標楷體" w:hAnsi="Times New Roman" w:cs="標楷體" w:hint="eastAsia"/>
          <w:color w:val="000000"/>
          <w:sz w:val="28"/>
          <w:szCs w:val="28"/>
        </w:rPr>
        <w:t>訊息於傳輸過程應有安全加密機制。</w:t>
      </w:r>
    </w:p>
    <w:p w14:paraId="489CE28B" w14:textId="77777777" w:rsidR="00D71F9F" w:rsidRPr="009F08CC" w:rsidRDefault="00D71F9F" w:rsidP="00A57AF3">
      <w:pPr>
        <w:pStyle w:val="a3"/>
        <w:numPr>
          <w:ilvl w:val="0"/>
          <w:numId w:val="6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9F08CC">
        <w:rPr>
          <w:rFonts w:ascii="Times New Roman" w:eastAsia="標楷體" w:hAnsi="Times New Roman" w:cs="標楷體" w:hint="eastAsia"/>
          <w:color w:val="000000"/>
          <w:sz w:val="28"/>
          <w:szCs w:val="28"/>
        </w:rPr>
        <w:t>應通過經濟部工業局訂定行動化應用軟體之中級檢測項目。</w:t>
      </w:r>
    </w:p>
    <w:p w14:paraId="45ABC111" w14:textId="77777777" w:rsidR="00D71F9F" w:rsidRPr="009F08CC" w:rsidRDefault="00D71F9F" w:rsidP="00A57AF3">
      <w:pPr>
        <w:pStyle w:val="a3"/>
        <w:numPr>
          <w:ilvl w:val="0"/>
          <w:numId w:val="6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9F08CC">
        <w:rPr>
          <w:rFonts w:ascii="Times New Roman" w:eastAsia="標楷體" w:hAnsi="Times New Roman" w:cs="標楷體" w:hint="eastAsia"/>
          <w:color w:val="000000"/>
          <w:sz w:val="28"/>
          <w:szCs w:val="28"/>
        </w:rPr>
        <w:t>伺服器端之主機設備及通訊紀錄應置於我國境內。</w:t>
      </w:r>
    </w:p>
    <w:p w14:paraId="691A8975" w14:textId="77777777" w:rsidR="00D71F9F" w:rsidRPr="00025C2A" w:rsidRDefault="00D71F9F" w:rsidP="00A57AF3">
      <w:pPr>
        <w:pStyle w:val="a3"/>
        <w:numPr>
          <w:ilvl w:val="0"/>
          <w:numId w:val="61"/>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9F08CC">
        <w:rPr>
          <w:rFonts w:ascii="Times New Roman" w:eastAsia="標楷體" w:hAnsi="Times New Roman" w:cs="標楷體" w:hint="eastAsia"/>
          <w:color w:val="000000"/>
          <w:sz w:val="28"/>
          <w:szCs w:val="28"/>
        </w:rPr>
        <w:t>伺服器通訊紀錄（</w:t>
      </w:r>
      <w:r w:rsidRPr="009F08CC">
        <w:rPr>
          <w:rFonts w:ascii="Times New Roman" w:eastAsia="標楷體" w:hAnsi="Times New Roman" w:cs="Times New Roman"/>
          <w:color w:val="000000"/>
          <w:sz w:val="28"/>
          <w:szCs w:val="28"/>
        </w:rPr>
        <w:t>log</w:t>
      </w:r>
      <w:r w:rsidRPr="009F08CC">
        <w:rPr>
          <w:rFonts w:ascii="Times New Roman" w:eastAsia="標楷體" w:hAnsi="Times New Roman" w:cs="標楷體" w:hint="eastAsia"/>
          <w:color w:val="000000"/>
          <w:sz w:val="28"/>
          <w:szCs w:val="28"/>
        </w:rPr>
        <w:t>）應至少保存六個月。</w:t>
      </w:r>
    </w:p>
    <w:p w14:paraId="3A183701" w14:textId="77777777" w:rsidR="00D71F9F" w:rsidRPr="00025C2A" w:rsidRDefault="00D71F9F" w:rsidP="00025C2A">
      <w:pPr>
        <w:pStyle w:val="2"/>
        <w:spacing w:before="180" w:after="180"/>
        <w:ind w:left="560" w:hanging="560"/>
        <w:rPr>
          <w:rFonts w:ascii="標楷體" w:cs="Times New Roman"/>
        </w:rPr>
      </w:pPr>
      <w:bookmarkStart w:id="30" w:name="_Toc102638909"/>
      <w:r>
        <w:rPr>
          <w:rFonts w:cs="標楷體" w:hint="eastAsia"/>
        </w:rPr>
        <w:t>業務持續運作演練</w:t>
      </w:r>
      <w:bookmarkEnd w:id="30"/>
    </w:p>
    <w:p w14:paraId="4E02F19C" w14:textId="61EF8B0C" w:rsidR="00D71F9F" w:rsidRDefault="00D71F9F" w:rsidP="00FE0968">
      <w:pPr>
        <w:spacing w:beforeLines="50" w:before="180" w:afterLines="50" w:after="180" w:line="360" w:lineRule="exact"/>
        <w:ind w:leftChars="100" w:left="240" w:firstLineChars="200" w:firstLine="560"/>
        <w:rPr>
          <w:rFonts w:ascii="Times New Roman" w:eastAsia="標楷體" w:hAnsi="Times New Roman" w:cs="標楷體"/>
          <w:sz w:val="28"/>
          <w:szCs w:val="28"/>
        </w:rPr>
      </w:pPr>
      <w:r w:rsidRPr="00A672D0">
        <w:rPr>
          <w:rFonts w:ascii="Times New Roman" w:eastAsia="標楷體" w:hAnsi="Times New Roman" w:cs="標楷體" w:hint="eastAsia"/>
          <w:sz w:val="28"/>
          <w:szCs w:val="28"/>
        </w:rPr>
        <w:t>本機關</w:t>
      </w:r>
      <w:r>
        <w:rPr>
          <w:rFonts w:ascii="Times New Roman" w:eastAsia="標楷體" w:hAnsi="Times New Roman" w:cs="標楷體" w:hint="eastAsia"/>
          <w:sz w:val="28"/>
          <w:szCs w:val="28"/>
        </w:rPr>
        <w:t>應針對</w:t>
      </w:r>
      <w:r w:rsidR="00837760">
        <w:rPr>
          <w:rFonts w:ascii="Times New Roman" w:eastAsia="標楷體" w:hAnsi="Times New Roman" w:cs="標楷體" w:hint="eastAsia"/>
          <w:sz w:val="28"/>
          <w:szCs w:val="28"/>
        </w:rPr>
        <w:t>全部</w:t>
      </w:r>
      <w:r>
        <w:rPr>
          <w:rFonts w:ascii="Times New Roman" w:eastAsia="標楷體" w:hAnsi="Times New Roman" w:cs="標楷體" w:hint="eastAsia"/>
          <w:sz w:val="28"/>
          <w:szCs w:val="28"/>
        </w:rPr>
        <w:t>核心資通系統制定業務持續運作計畫，並每二年辦理一次核心資通系統持續運作演練。</w:t>
      </w:r>
    </w:p>
    <w:p w14:paraId="11EDB63A" w14:textId="4AB955C5" w:rsidR="00837760" w:rsidRPr="00025C2A" w:rsidRDefault="00837760" w:rsidP="00837760">
      <w:pPr>
        <w:pStyle w:val="2"/>
        <w:spacing w:before="180" w:after="180"/>
        <w:ind w:left="560" w:hanging="560"/>
        <w:rPr>
          <w:rFonts w:ascii="標楷體" w:cs="Times New Roman"/>
        </w:rPr>
      </w:pPr>
      <w:r>
        <w:rPr>
          <w:rFonts w:cs="標楷體" w:hint="eastAsia"/>
        </w:rPr>
        <w:t>執行安全性檢測</w:t>
      </w:r>
    </w:p>
    <w:p w14:paraId="47B64FF0" w14:textId="561618F9" w:rsidR="00837760" w:rsidRPr="00837760" w:rsidRDefault="00837760" w:rsidP="00837760">
      <w:pPr>
        <w:spacing w:beforeLines="50" w:before="180" w:afterLines="50" w:after="180" w:line="360" w:lineRule="exact"/>
        <w:ind w:leftChars="100" w:left="240" w:firstLineChars="200" w:firstLine="560"/>
        <w:rPr>
          <w:rFonts w:ascii="Times New Roman" w:eastAsia="標楷體" w:hAnsi="Times New Roman" w:cs="標楷體"/>
          <w:sz w:val="28"/>
          <w:szCs w:val="28"/>
        </w:rPr>
      </w:pPr>
      <w:r w:rsidRPr="00A672D0">
        <w:rPr>
          <w:rFonts w:ascii="Times New Roman" w:eastAsia="標楷體" w:hAnsi="Times New Roman" w:cs="標楷體" w:hint="eastAsia"/>
          <w:sz w:val="28"/>
          <w:szCs w:val="28"/>
        </w:rPr>
        <w:t>本機關</w:t>
      </w:r>
      <w:r>
        <w:rPr>
          <w:rFonts w:ascii="Times New Roman" w:eastAsia="標楷體" w:hAnsi="Times New Roman" w:cs="標楷體" w:hint="eastAsia"/>
          <w:sz w:val="28"/>
          <w:szCs w:val="28"/>
        </w:rPr>
        <w:t>應針對全部核心資通系統</w:t>
      </w:r>
      <w:r w:rsidR="00CE22E1">
        <w:rPr>
          <w:rFonts w:ascii="Times New Roman" w:eastAsia="標楷體" w:hAnsi="Times New Roman" w:cs="標楷體" w:hint="eastAsia"/>
          <w:sz w:val="28"/>
          <w:szCs w:val="28"/>
        </w:rPr>
        <w:t>規劃弱點掃描與滲透測試之檢測</w:t>
      </w:r>
      <w:r>
        <w:rPr>
          <w:rFonts w:ascii="Times New Roman" w:eastAsia="標楷體" w:hAnsi="Times New Roman" w:cs="標楷體" w:hint="eastAsia"/>
          <w:sz w:val="28"/>
          <w:szCs w:val="28"/>
        </w:rPr>
        <w:t>，並</w:t>
      </w:r>
      <w:r w:rsidR="00CE22E1">
        <w:rPr>
          <w:rFonts w:ascii="Times New Roman" w:eastAsia="標楷體" w:hAnsi="Times New Roman" w:cs="標楷體" w:hint="eastAsia"/>
          <w:sz w:val="28"/>
          <w:szCs w:val="28"/>
        </w:rPr>
        <w:t>於</w:t>
      </w:r>
      <w:r>
        <w:rPr>
          <w:rFonts w:ascii="Times New Roman" w:eastAsia="標楷體" w:hAnsi="Times New Roman" w:cs="標楷體" w:hint="eastAsia"/>
          <w:sz w:val="28"/>
          <w:szCs w:val="28"/>
        </w:rPr>
        <w:t>每二年</w:t>
      </w:r>
      <w:r w:rsidR="00CE22E1">
        <w:rPr>
          <w:rFonts w:ascii="Times New Roman" w:eastAsia="標楷體" w:hAnsi="Times New Roman" w:cs="標楷體" w:hint="eastAsia"/>
          <w:sz w:val="28"/>
          <w:szCs w:val="28"/>
        </w:rPr>
        <w:t>全部</w:t>
      </w:r>
      <w:r>
        <w:rPr>
          <w:rFonts w:ascii="Times New Roman" w:eastAsia="標楷體" w:hAnsi="Times New Roman" w:cs="標楷體" w:hint="eastAsia"/>
          <w:sz w:val="28"/>
          <w:szCs w:val="28"/>
        </w:rPr>
        <w:t>核心資通系統</w:t>
      </w:r>
      <w:r w:rsidR="00CE22E1">
        <w:rPr>
          <w:rFonts w:ascii="Times New Roman" w:eastAsia="標楷體" w:hAnsi="Times New Roman" w:cs="標楷體" w:hint="eastAsia"/>
          <w:sz w:val="28"/>
          <w:szCs w:val="28"/>
        </w:rPr>
        <w:t>應辦理一次</w:t>
      </w:r>
      <w:r>
        <w:rPr>
          <w:rFonts w:ascii="Times New Roman" w:eastAsia="標楷體" w:hAnsi="Times New Roman" w:cs="標楷體" w:hint="eastAsia"/>
          <w:sz w:val="28"/>
          <w:szCs w:val="28"/>
        </w:rPr>
        <w:t>。</w:t>
      </w:r>
    </w:p>
    <w:p w14:paraId="61FBDC1D" w14:textId="77777777" w:rsidR="00D71F9F" w:rsidRPr="00025C2A" w:rsidRDefault="00D71F9F" w:rsidP="00025C2A">
      <w:pPr>
        <w:pStyle w:val="2"/>
        <w:spacing w:before="180" w:after="180"/>
        <w:ind w:left="560" w:hanging="560"/>
        <w:rPr>
          <w:rFonts w:ascii="標楷體" w:cs="Times New Roman"/>
        </w:rPr>
      </w:pPr>
      <w:bookmarkStart w:id="31" w:name="_Toc102638910"/>
      <w:r w:rsidRPr="00B91223">
        <w:rPr>
          <w:rFonts w:cs="標楷體" w:hint="eastAsia"/>
        </w:rPr>
        <w:t>執行資通安全健診</w:t>
      </w:r>
      <w:bookmarkEnd w:id="31"/>
      <w:r>
        <w:t xml:space="preserve"> </w:t>
      </w:r>
    </w:p>
    <w:p w14:paraId="16383AB3" w14:textId="77777777" w:rsidR="00D71F9F" w:rsidRPr="00B91223" w:rsidRDefault="00D71F9F" w:rsidP="00FE0968">
      <w:pPr>
        <w:pStyle w:val="a3"/>
        <w:numPr>
          <w:ilvl w:val="0"/>
          <w:numId w:val="54"/>
        </w:numPr>
        <w:spacing w:beforeLines="50" w:before="180" w:afterLines="50" w:after="180" w:line="360" w:lineRule="exact"/>
        <w:ind w:leftChars="100" w:left="520" w:hangingChars="100" w:hanging="280"/>
        <w:rPr>
          <w:rFonts w:ascii="標楷體" w:eastAsia="標楷體" w:hAnsi="標楷體" w:cs="Times New Roman"/>
          <w:sz w:val="28"/>
          <w:szCs w:val="28"/>
        </w:rPr>
      </w:pPr>
      <w:r w:rsidRPr="00B91223">
        <w:rPr>
          <w:rFonts w:ascii="標楷體" w:eastAsia="標楷體" w:hAnsi="標楷體" w:cs="標楷體" w:hint="eastAsia"/>
          <w:sz w:val="28"/>
          <w:szCs w:val="28"/>
        </w:rPr>
        <w:t>本機關每二年應辦理資通安全健診，其至少應包含下列項目，並檢討執行情形：</w:t>
      </w:r>
    </w:p>
    <w:p w14:paraId="0630A9AA" w14:textId="77777777" w:rsidR="00D71F9F" w:rsidRPr="00B91223" w:rsidRDefault="00D71F9F" w:rsidP="00A57AF3">
      <w:pPr>
        <w:pStyle w:val="a3"/>
        <w:numPr>
          <w:ilvl w:val="0"/>
          <w:numId w:val="62"/>
        </w:numPr>
        <w:spacing w:beforeLines="50" w:before="180" w:afterLines="50" w:after="180" w:line="340" w:lineRule="exact"/>
        <w:ind w:leftChars="0"/>
        <w:jc w:val="both"/>
        <w:rPr>
          <w:rFonts w:ascii="標楷體" w:eastAsia="標楷體" w:hAnsi="標楷體" w:cs="Times New Roman"/>
          <w:sz w:val="28"/>
          <w:szCs w:val="28"/>
        </w:rPr>
      </w:pPr>
      <w:r w:rsidRPr="00B91223">
        <w:rPr>
          <w:rFonts w:ascii="標楷體" w:eastAsia="標楷體" w:hAnsi="標楷體" w:cs="標楷體" w:hint="eastAsia"/>
          <w:sz w:val="28"/>
          <w:szCs w:val="28"/>
        </w:rPr>
        <w:t>網路架構檢視。</w:t>
      </w:r>
    </w:p>
    <w:p w14:paraId="13E9A0EC" w14:textId="77777777" w:rsidR="00D71F9F" w:rsidRPr="00B91223" w:rsidRDefault="00D71F9F" w:rsidP="00FE0968">
      <w:pPr>
        <w:pStyle w:val="a3"/>
        <w:numPr>
          <w:ilvl w:val="0"/>
          <w:numId w:val="62"/>
        </w:numPr>
        <w:spacing w:beforeLines="50" w:before="180" w:afterLines="50" w:after="180" w:line="340" w:lineRule="exact"/>
        <w:jc w:val="both"/>
        <w:rPr>
          <w:rFonts w:ascii="標楷體" w:eastAsia="標楷體" w:hAnsi="標楷體" w:cs="Times New Roman"/>
          <w:sz w:val="28"/>
          <w:szCs w:val="28"/>
        </w:rPr>
      </w:pPr>
      <w:r w:rsidRPr="00B91223">
        <w:rPr>
          <w:rFonts w:ascii="標楷體" w:eastAsia="標楷體" w:hAnsi="標楷體" w:cs="標楷體" w:hint="eastAsia"/>
          <w:sz w:val="28"/>
          <w:szCs w:val="28"/>
        </w:rPr>
        <w:t>網路惡意活動檢視。</w:t>
      </w:r>
    </w:p>
    <w:p w14:paraId="04CF4020" w14:textId="77777777" w:rsidR="00D71F9F" w:rsidRPr="00B91223" w:rsidRDefault="00D71F9F" w:rsidP="00FE0968">
      <w:pPr>
        <w:pStyle w:val="a3"/>
        <w:numPr>
          <w:ilvl w:val="0"/>
          <w:numId w:val="62"/>
        </w:numPr>
        <w:spacing w:beforeLines="50" w:before="180" w:afterLines="50" w:after="180" w:line="340" w:lineRule="exact"/>
        <w:jc w:val="both"/>
        <w:rPr>
          <w:rFonts w:ascii="標楷體" w:eastAsia="標楷體" w:hAnsi="標楷體" w:cs="Times New Roman"/>
          <w:sz w:val="28"/>
          <w:szCs w:val="28"/>
        </w:rPr>
      </w:pPr>
      <w:r w:rsidRPr="00B91223">
        <w:rPr>
          <w:rFonts w:ascii="標楷體" w:eastAsia="標楷體" w:hAnsi="標楷體" w:cs="標楷體" w:hint="eastAsia"/>
          <w:sz w:val="28"/>
          <w:szCs w:val="28"/>
        </w:rPr>
        <w:t>使用者端電腦惡意活動檢視。</w:t>
      </w:r>
    </w:p>
    <w:p w14:paraId="1DDBBC8E" w14:textId="77777777" w:rsidR="00D71F9F" w:rsidRPr="0014083D" w:rsidRDefault="00D71F9F" w:rsidP="00FE0968">
      <w:pPr>
        <w:pStyle w:val="a3"/>
        <w:numPr>
          <w:ilvl w:val="0"/>
          <w:numId w:val="62"/>
        </w:numPr>
        <w:spacing w:beforeLines="50" w:before="180" w:afterLines="50" w:after="180" w:line="340" w:lineRule="exact"/>
        <w:jc w:val="both"/>
        <w:rPr>
          <w:rFonts w:ascii="標楷體" w:eastAsia="標楷體" w:hAnsi="標楷體" w:cs="Times New Roman"/>
          <w:sz w:val="28"/>
          <w:szCs w:val="28"/>
        </w:rPr>
      </w:pPr>
      <w:r w:rsidRPr="0014083D">
        <w:rPr>
          <w:rFonts w:ascii="標楷體" w:eastAsia="標楷體" w:hAnsi="標楷體" w:cs="標楷體" w:hint="eastAsia"/>
          <w:sz w:val="28"/>
          <w:szCs w:val="28"/>
        </w:rPr>
        <w:t>伺服器主機惡意活動檢視。</w:t>
      </w:r>
    </w:p>
    <w:p w14:paraId="11DD5E84" w14:textId="36D80E88" w:rsidR="00D71F9F" w:rsidRPr="0014083D" w:rsidRDefault="002D3528" w:rsidP="00FE0968">
      <w:pPr>
        <w:pStyle w:val="a3"/>
        <w:numPr>
          <w:ilvl w:val="0"/>
          <w:numId w:val="62"/>
        </w:numPr>
        <w:spacing w:beforeLines="50" w:before="180" w:afterLines="50" w:after="180" w:line="340" w:lineRule="exact"/>
        <w:jc w:val="both"/>
        <w:rPr>
          <w:rFonts w:ascii="標楷體" w:eastAsia="標楷體" w:hAnsi="標楷體" w:cs="Times New Roman"/>
          <w:sz w:val="28"/>
          <w:szCs w:val="28"/>
        </w:rPr>
      </w:pPr>
      <w:r w:rsidRPr="0014083D">
        <w:rPr>
          <w:rFonts w:ascii="標楷體" w:eastAsia="標楷體" w:hAnsi="標楷體" w:cs="標楷體" w:hint="eastAsia"/>
          <w:sz w:val="28"/>
          <w:szCs w:val="28"/>
        </w:rPr>
        <w:t>目錄伺服器設定及防火牆連線設定檢視</w:t>
      </w:r>
      <w:r w:rsidR="00D71F9F" w:rsidRPr="0014083D">
        <w:rPr>
          <w:rFonts w:ascii="標楷體" w:eastAsia="標楷體" w:hAnsi="標楷體" w:cs="標楷體" w:hint="eastAsia"/>
          <w:sz w:val="28"/>
          <w:szCs w:val="28"/>
        </w:rPr>
        <w:t>。</w:t>
      </w:r>
    </w:p>
    <w:p w14:paraId="747FBA01" w14:textId="77777777" w:rsidR="00D71F9F" w:rsidRPr="0014083D" w:rsidRDefault="00D71F9F" w:rsidP="00935517">
      <w:pPr>
        <w:pStyle w:val="2"/>
        <w:spacing w:before="180" w:after="180"/>
        <w:ind w:left="560" w:hanging="560"/>
        <w:rPr>
          <w:rFonts w:cs="Times New Roman"/>
        </w:rPr>
      </w:pPr>
      <w:bookmarkStart w:id="32" w:name="_Toc102638911"/>
      <w:r w:rsidRPr="0014083D">
        <w:rPr>
          <w:rFonts w:cs="標楷體" w:hint="eastAsia"/>
        </w:rPr>
        <w:t>資通安全防護設備</w:t>
      </w:r>
      <w:bookmarkEnd w:id="32"/>
    </w:p>
    <w:p w14:paraId="630FA036" w14:textId="51AFD487" w:rsidR="00D71F9F" w:rsidRDefault="00D71F9F" w:rsidP="00FE0968">
      <w:pPr>
        <w:pStyle w:val="a3"/>
        <w:numPr>
          <w:ilvl w:val="0"/>
          <w:numId w:val="53"/>
        </w:numPr>
        <w:spacing w:beforeLines="50" w:before="180" w:afterLines="50" w:after="180" w:line="360" w:lineRule="exact"/>
        <w:ind w:leftChars="100" w:left="520" w:hangingChars="100" w:hanging="280"/>
        <w:rPr>
          <w:rFonts w:ascii="標楷體" w:eastAsia="標楷體" w:hAnsi="標楷體" w:cs="Times New Roman"/>
          <w:sz w:val="28"/>
          <w:szCs w:val="28"/>
        </w:rPr>
      </w:pPr>
      <w:r>
        <w:rPr>
          <w:rFonts w:ascii="標楷體" w:eastAsia="標楷體" w:hAnsi="標楷體" w:cs="標楷體" w:hint="eastAsia"/>
          <w:sz w:val="28"/>
          <w:szCs w:val="28"/>
        </w:rPr>
        <w:t>本機關應建置防毒軟體、網路防火牆</w:t>
      </w:r>
      <w:r w:rsidRPr="00C61A02">
        <w:rPr>
          <w:rFonts w:ascii="標楷體" w:eastAsia="標楷體" w:hAnsi="標楷體" w:cs="標楷體" w:hint="eastAsia"/>
          <w:sz w:val="28"/>
          <w:szCs w:val="28"/>
        </w:rPr>
        <w:t>，持續使用並適時進行軟、硬體之必要更新或升級。</w:t>
      </w:r>
    </w:p>
    <w:p w14:paraId="69822E87" w14:textId="77777777" w:rsidR="00D71F9F" w:rsidRPr="00B91223" w:rsidRDefault="00D71F9F" w:rsidP="00FE0968">
      <w:pPr>
        <w:pStyle w:val="a3"/>
        <w:numPr>
          <w:ilvl w:val="0"/>
          <w:numId w:val="53"/>
        </w:numPr>
        <w:spacing w:beforeLines="50" w:before="180" w:afterLines="50" w:after="180" w:line="360" w:lineRule="exact"/>
        <w:ind w:leftChars="100" w:left="520" w:hangingChars="100" w:hanging="280"/>
        <w:rPr>
          <w:rFonts w:ascii="標楷體" w:eastAsia="標楷體" w:hAnsi="標楷體" w:cs="Times New Roman"/>
          <w:sz w:val="28"/>
          <w:szCs w:val="28"/>
        </w:rPr>
      </w:pPr>
      <w:r w:rsidRPr="00D21A20">
        <w:rPr>
          <w:rFonts w:ascii="標楷體" w:eastAsia="標楷體" w:hAnsi="標楷體" w:cs="標楷體" w:hint="eastAsia"/>
          <w:sz w:val="28"/>
          <w:szCs w:val="28"/>
        </w:rPr>
        <w:t>資安設備應定期備份日誌紀錄，定期檢視並由主管複核執行成果，並檢討執行情形。</w:t>
      </w:r>
    </w:p>
    <w:p w14:paraId="423FD4FF" w14:textId="77777777" w:rsidR="00D71F9F" w:rsidRPr="00C61A02" w:rsidRDefault="00D71F9F" w:rsidP="00762899">
      <w:pPr>
        <w:pStyle w:val="10"/>
        <w:spacing w:before="360" w:after="180"/>
        <w:rPr>
          <w:rFonts w:ascii="Times New Roman" w:hAnsi="Times New Roman" w:cs="Times New Roman"/>
        </w:rPr>
      </w:pPr>
      <w:bookmarkStart w:id="33" w:name="_Toc102638912"/>
      <w:r w:rsidRPr="00C61A02">
        <w:rPr>
          <w:rFonts w:ascii="Times New Roman" w:hAnsi="Times New Roman" w:cs="標楷體" w:hint="eastAsia"/>
        </w:rPr>
        <w:t>資通安全事件通報、應變及演練相關機制</w:t>
      </w:r>
      <w:bookmarkEnd w:id="33"/>
    </w:p>
    <w:p w14:paraId="25DB2051"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color w:val="000000"/>
          <w:sz w:val="28"/>
          <w:szCs w:val="28"/>
        </w:rPr>
      </w:pPr>
      <w:r w:rsidRPr="00C61A02">
        <w:rPr>
          <w:rFonts w:ascii="Times New Roman" w:eastAsia="標楷體" w:hAnsi="Times New Roman" w:cs="標楷體" w:hint="eastAsia"/>
          <w:sz w:val="28"/>
          <w:szCs w:val="28"/>
        </w:rPr>
        <w:t>為即時掌控資通安全事件，並有效降低其所造成之損害，本機關應訂定資通安全事件通報、應變及演練相關機制</w:t>
      </w:r>
      <w:r>
        <w:rPr>
          <w:rFonts w:ascii="Times New Roman" w:eastAsia="標楷體" w:hAnsi="Times New Roman" w:cs="標楷體" w:hint="eastAsia"/>
          <w:sz w:val="28"/>
          <w:szCs w:val="28"/>
        </w:rPr>
        <w:t>，詳</w:t>
      </w:r>
      <w:r w:rsidRPr="00E6341F">
        <w:rPr>
          <w:rFonts w:ascii="Times New Roman" w:eastAsia="標楷體" w:hAnsi="Times New Roman" w:cs="標楷體" w:hint="eastAsia"/>
          <w:sz w:val="28"/>
          <w:szCs w:val="28"/>
        </w:rPr>
        <w:t>資通安全事件通報應變程序</w:t>
      </w:r>
      <w:r w:rsidRPr="00C61A02">
        <w:rPr>
          <w:rFonts w:ascii="Times New Roman" w:eastAsia="標楷體" w:hAnsi="Times New Roman" w:cs="標楷體" w:hint="eastAsia"/>
          <w:sz w:val="28"/>
          <w:szCs w:val="28"/>
        </w:rPr>
        <w:t>。</w:t>
      </w:r>
    </w:p>
    <w:p w14:paraId="6273898F" w14:textId="77777777" w:rsidR="00D71F9F" w:rsidRDefault="00D71F9F" w:rsidP="00762899">
      <w:pPr>
        <w:pStyle w:val="10"/>
        <w:spacing w:before="360" w:after="180"/>
        <w:rPr>
          <w:rFonts w:ascii="Times New Roman" w:hAnsi="Times New Roman" w:cs="Times New Roman"/>
        </w:rPr>
      </w:pPr>
      <w:bookmarkStart w:id="34" w:name="_Toc102638913"/>
      <w:r w:rsidRPr="00C61A02">
        <w:rPr>
          <w:rFonts w:ascii="Times New Roman" w:hAnsi="Times New Roman" w:cs="標楷體" w:hint="eastAsia"/>
        </w:rPr>
        <w:lastRenderedPageBreak/>
        <w:t>資通安全情資之評估及因應</w:t>
      </w:r>
      <w:bookmarkEnd w:id="34"/>
    </w:p>
    <w:p w14:paraId="05710D64"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本機關接獲資通安全情資，應評估該情資之內容，並視其對本機關之影響、本機關可接受之風險及本機關之資源，決定最適當之因應方式，必要時得調整資通安全維護計畫之控制措施，並做成紀錄。</w:t>
      </w:r>
    </w:p>
    <w:p w14:paraId="5D1B7205" w14:textId="77777777" w:rsidR="00D71F9F" w:rsidRPr="00C61A02" w:rsidRDefault="00D71F9F" w:rsidP="00E117FC">
      <w:pPr>
        <w:pStyle w:val="2"/>
        <w:spacing w:before="180" w:after="180"/>
        <w:ind w:left="560" w:hanging="560"/>
        <w:rPr>
          <w:rFonts w:ascii="Times New Roman" w:hAnsi="Times New Roman" w:cs="Times New Roman"/>
        </w:rPr>
      </w:pPr>
      <w:bookmarkStart w:id="35" w:name="_Toc102638914"/>
      <w:r w:rsidRPr="00C61A02">
        <w:rPr>
          <w:rFonts w:ascii="Times New Roman" w:hAnsi="Times New Roman" w:cs="標楷體" w:hint="eastAsia"/>
        </w:rPr>
        <w:t>資通安全情資之分類評估</w:t>
      </w:r>
      <w:bookmarkEnd w:id="35"/>
    </w:p>
    <w:p w14:paraId="00F2089B"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本機關接受資通安全情資後，應指定資通安全專職人員進行情資分析，並依據情資之性質進行分類及評估，情資分類評估如下：</w:t>
      </w:r>
    </w:p>
    <w:p w14:paraId="6040CD2A" w14:textId="77777777" w:rsidR="00D71F9F" w:rsidRPr="00C61A02" w:rsidRDefault="00D71F9F" w:rsidP="00E117FC">
      <w:pPr>
        <w:pStyle w:val="3"/>
        <w:spacing w:before="180" w:after="180"/>
        <w:ind w:left="800" w:hanging="560"/>
      </w:pPr>
      <w:r w:rsidRPr="00C61A02">
        <w:rPr>
          <w:rFonts w:cs="標楷體" w:hint="eastAsia"/>
        </w:rPr>
        <w:t>資通</w:t>
      </w:r>
      <w:r w:rsidRPr="00C61A02">
        <w:rPr>
          <w:rFonts w:cs="標楷體" w:hint="eastAsia"/>
          <w:color w:val="000000"/>
        </w:rPr>
        <w:t>安全</w:t>
      </w:r>
      <w:r w:rsidRPr="00C61A02">
        <w:rPr>
          <w:rFonts w:cs="標楷體" w:hint="eastAsia"/>
        </w:rPr>
        <w:t>相關之訊息情資</w:t>
      </w:r>
    </w:p>
    <w:p w14:paraId="310BC091"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2AE746BB" w14:textId="77777777" w:rsidR="00D71F9F" w:rsidRPr="00C61A02" w:rsidRDefault="00D71F9F" w:rsidP="00E117FC">
      <w:pPr>
        <w:pStyle w:val="3"/>
        <w:spacing w:before="180" w:after="180"/>
        <w:ind w:left="800" w:hanging="560"/>
      </w:pPr>
      <w:r w:rsidRPr="00C61A02">
        <w:rPr>
          <w:rFonts w:cs="標楷體" w:hint="eastAsia"/>
        </w:rPr>
        <w:t>入侵攻擊情資</w:t>
      </w:r>
    </w:p>
    <w:p w14:paraId="0591356D"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2EBB40A2" w14:textId="77777777" w:rsidR="00D71F9F" w:rsidRPr="00C61A02" w:rsidRDefault="00D71F9F" w:rsidP="00E117FC">
      <w:pPr>
        <w:pStyle w:val="3"/>
        <w:spacing w:before="180" w:after="180"/>
        <w:ind w:left="800" w:hanging="560"/>
      </w:pPr>
      <w:r w:rsidRPr="00C61A02">
        <w:rPr>
          <w:rFonts w:cs="標楷體" w:hint="eastAsia"/>
        </w:rPr>
        <w:t>機敏性之情資</w:t>
      </w:r>
    </w:p>
    <w:p w14:paraId="60AB5CDE"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29169E92" w14:textId="77777777" w:rsidR="00D71F9F" w:rsidRPr="00C61A02" w:rsidRDefault="00D71F9F" w:rsidP="00E117FC">
      <w:pPr>
        <w:pStyle w:val="3"/>
        <w:spacing w:before="180" w:after="180"/>
        <w:ind w:left="800" w:hanging="560"/>
      </w:pPr>
      <w:r w:rsidRPr="00C61A02">
        <w:rPr>
          <w:rFonts w:cs="標楷體" w:hint="eastAsia"/>
        </w:rPr>
        <w:t>涉及核心業務、核心資通系統之情資</w:t>
      </w:r>
    </w:p>
    <w:p w14:paraId="63CE0C6C"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資通安全情資之內容如包含機關內部之核心業務資訊、核心資通系統、涉及關鍵基礎設施維運之核心業務或核心資通系統之運作等內容，屬涉及核心業務、核心資通系統之情資。</w:t>
      </w:r>
    </w:p>
    <w:p w14:paraId="72BF6CB7" w14:textId="77777777" w:rsidR="00D71F9F" w:rsidRPr="00C61A02" w:rsidRDefault="00D71F9F" w:rsidP="00E117FC">
      <w:pPr>
        <w:pStyle w:val="2"/>
        <w:spacing w:before="180" w:after="180"/>
        <w:ind w:left="560" w:hanging="560"/>
        <w:rPr>
          <w:rFonts w:ascii="Times New Roman" w:hAnsi="Times New Roman" w:cs="Times New Roman"/>
        </w:rPr>
      </w:pPr>
      <w:bookmarkStart w:id="36" w:name="_Toc102638915"/>
      <w:r w:rsidRPr="00C61A02">
        <w:rPr>
          <w:rFonts w:ascii="Times New Roman" w:hAnsi="Times New Roman" w:cs="標楷體" w:hint="eastAsia"/>
        </w:rPr>
        <w:t>資通安全情資之因應措施</w:t>
      </w:r>
      <w:bookmarkEnd w:id="36"/>
    </w:p>
    <w:p w14:paraId="34BA8E62"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本機關於進行資通安全情資分類評估後，應針對情資之性質進</w:t>
      </w:r>
      <w:r w:rsidRPr="00C61A02">
        <w:rPr>
          <w:rFonts w:ascii="Times New Roman" w:eastAsia="標楷體" w:hAnsi="Times New Roman" w:cs="標楷體" w:hint="eastAsia"/>
          <w:sz w:val="28"/>
          <w:szCs w:val="28"/>
        </w:rPr>
        <w:lastRenderedPageBreak/>
        <w:t>行相應之措施，必要時得調整資通安全維護計畫之控制措施。</w:t>
      </w:r>
    </w:p>
    <w:p w14:paraId="73F520A3" w14:textId="77777777" w:rsidR="00D71F9F" w:rsidRPr="00C61A02" w:rsidRDefault="00D71F9F" w:rsidP="00E117FC">
      <w:pPr>
        <w:pStyle w:val="3"/>
        <w:spacing w:before="180" w:after="180"/>
        <w:ind w:left="800" w:hanging="560"/>
      </w:pPr>
      <w:r w:rsidRPr="00C61A02">
        <w:rPr>
          <w:rFonts w:cs="標楷體" w:hint="eastAsia"/>
        </w:rPr>
        <w:t>資通安全相關之訊息情資</w:t>
      </w:r>
    </w:p>
    <w:p w14:paraId="1DF201A8" w14:textId="07FCB6BE"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由</w:t>
      </w:r>
      <w:r w:rsidR="001760C9">
        <w:rPr>
          <w:rFonts w:ascii="Times New Roman" w:eastAsia="標楷體" w:hAnsi="Times New Roman" w:cs="標楷體" w:hint="eastAsia"/>
          <w:sz w:val="28"/>
          <w:szCs w:val="28"/>
        </w:rPr>
        <w:t>資訊工作小組</w:t>
      </w:r>
      <w:r w:rsidRPr="00C61A02">
        <w:rPr>
          <w:rFonts w:ascii="Times New Roman" w:eastAsia="標楷體" w:hAnsi="Times New Roman" w:cs="標楷體" w:hint="eastAsia"/>
          <w:sz w:val="28"/>
          <w:szCs w:val="28"/>
        </w:rPr>
        <w:t>彙整情資後進行風險評估，並依據資通安全維護計畫之控制措施採行相應之風險預防機制。</w:t>
      </w:r>
    </w:p>
    <w:p w14:paraId="683647FF" w14:textId="77777777" w:rsidR="00D71F9F" w:rsidRPr="00C61A02" w:rsidRDefault="00D71F9F" w:rsidP="00E117FC">
      <w:pPr>
        <w:pStyle w:val="3"/>
        <w:spacing w:before="180" w:after="180"/>
        <w:ind w:left="800" w:hanging="560"/>
      </w:pPr>
      <w:r w:rsidRPr="00C61A02">
        <w:rPr>
          <w:rFonts w:cs="標楷體" w:hint="eastAsia"/>
        </w:rPr>
        <w:t>入侵攻擊情資</w:t>
      </w:r>
    </w:p>
    <w:p w14:paraId="0574E3CC"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由資通安全專職</w:t>
      </w:r>
      <w:r>
        <w:rPr>
          <w:rFonts w:ascii="Times New Roman" w:eastAsia="標楷體" w:hAnsi="Times New Roman" w:cs="Times New Roman"/>
          <w:sz w:val="28"/>
          <w:szCs w:val="28"/>
        </w:rPr>
        <w:t>(</w:t>
      </w:r>
      <w:r>
        <w:rPr>
          <w:rFonts w:ascii="Times New Roman" w:eastAsia="標楷體" w:hAnsi="Times New Roman" w:cs="標楷體" w:hint="eastAsia"/>
          <w:sz w:val="28"/>
          <w:szCs w:val="28"/>
        </w:rPr>
        <w:t>責</w:t>
      </w:r>
      <w:r>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人員判斷有無立即之危險，必要時採取立即之通報應變措施，並依據資通安全維護計畫採行相應之風險防護措施，另通知各單位進行相關之預防。</w:t>
      </w:r>
    </w:p>
    <w:p w14:paraId="7053BAA2" w14:textId="77777777" w:rsidR="00D71F9F" w:rsidRPr="00C61A02" w:rsidRDefault="00D71F9F" w:rsidP="00E117FC">
      <w:pPr>
        <w:pStyle w:val="3"/>
        <w:spacing w:before="180" w:after="180"/>
        <w:ind w:left="800" w:hanging="560"/>
      </w:pPr>
      <w:r w:rsidRPr="00C61A02">
        <w:rPr>
          <w:rFonts w:cs="標楷體" w:hint="eastAsia"/>
        </w:rPr>
        <w:t>機敏性之情資</w:t>
      </w:r>
    </w:p>
    <w:p w14:paraId="572BDB87"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48919B7D" w14:textId="77777777" w:rsidR="00D71F9F" w:rsidRPr="00C61A02" w:rsidRDefault="00D71F9F" w:rsidP="00E117FC">
      <w:pPr>
        <w:pStyle w:val="3"/>
        <w:spacing w:before="180" w:after="180"/>
        <w:ind w:left="800" w:hanging="560"/>
      </w:pPr>
      <w:r w:rsidRPr="00C61A02">
        <w:rPr>
          <w:rFonts w:cs="標楷體" w:hint="eastAsia"/>
        </w:rPr>
        <w:t>涉及核心業務、核心資通系統之情資</w:t>
      </w:r>
    </w:p>
    <w:p w14:paraId="1506F543" w14:textId="3882755F" w:rsidR="00D71F9F" w:rsidRPr="00C61A02" w:rsidRDefault="001760C9"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標楷體" w:hint="eastAsia"/>
          <w:sz w:val="28"/>
          <w:szCs w:val="28"/>
        </w:rPr>
        <w:t>資訊工作小組</w:t>
      </w:r>
      <w:r w:rsidR="00D71F9F" w:rsidRPr="00C61A02">
        <w:rPr>
          <w:rFonts w:ascii="Times New Roman" w:eastAsia="標楷體" w:hAnsi="Times New Roman" w:cs="標楷體" w:hint="eastAsia"/>
          <w:sz w:val="28"/>
          <w:szCs w:val="28"/>
        </w:rPr>
        <w:t>應就涉及核心業務、核心資通系統之情資評估其是否對於機關之運作產生影響，並依據資通安全維護計畫採行相應之風險管理機制。</w:t>
      </w:r>
    </w:p>
    <w:p w14:paraId="46FBBF91" w14:textId="77777777" w:rsidR="00D71F9F" w:rsidRPr="00C61A02" w:rsidRDefault="00D71F9F" w:rsidP="00533B81">
      <w:pPr>
        <w:pStyle w:val="10"/>
        <w:spacing w:before="360" w:after="180"/>
        <w:rPr>
          <w:rFonts w:ascii="Times New Roman" w:hAnsi="Times New Roman" w:cs="Times New Roman"/>
        </w:rPr>
      </w:pPr>
      <w:bookmarkStart w:id="37" w:name="_Toc102638916"/>
      <w:r w:rsidRPr="00C61A02">
        <w:rPr>
          <w:rFonts w:ascii="Times New Roman" w:hAnsi="Times New Roman" w:cs="標楷體" w:hint="eastAsia"/>
        </w:rPr>
        <w:t>資通系統或服務委外辦理之管理</w:t>
      </w:r>
      <w:bookmarkEnd w:id="37"/>
    </w:p>
    <w:p w14:paraId="42F0E84E"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color w:val="BFBFBF"/>
          <w:sz w:val="28"/>
          <w:szCs w:val="28"/>
        </w:rPr>
      </w:pPr>
      <w:r w:rsidRPr="00C61A02">
        <w:rPr>
          <w:rFonts w:ascii="Times New Roman" w:eastAsia="標楷體" w:hAnsi="Times New Roman" w:cs="標楷體" w:hint="eastAsia"/>
          <w:sz w:val="28"/>
          <w:szCs w:val="28"/>
        </w:rPr>
        <w:t>本機關委外辦理資通系統之建置、維運或資通服務之提供時，應考量受託者之專業能力與經驗、委外項目之性質及資通安全需求，選任適當之受託者，並監督其資通安全維護情形。</w:t>
      </w:r>
    </w:p>
    <w:p w14:paraId="2F0CCEE1" w14:textId="77777777" w:rsidR="00D71F9F" w:rsidRPr="00C61A02" w:rsidRDefault="00D71F9F" w:rsidP="00762899">
      <w:pPr>
        <w:pStyle w:val="2"/>
        <w:spacing w:before="180" w:after="180"/>
        <w:ind w:left="560" w:hanging="560"/>
        <w:rPr>
          <w:rFonts w:cs="Times New Roman"/>
        </w:rPr>
      </w:pPr>
      <w:bookmarkStart w:id="38" w:name="_Toc102638917"/>
      <w:r w:rsidRPr="00C61A02">
        <w:rPr>
          <w:rFonts w:cs="標楷體" w:hint="eastAsia"/>
        </w:rPr>
        <w:t>選任受託者應注意事項</w:t>
      </w:r>
      <w:bookmarkEnd w:id="38"/>
    </w:p>
    <w:p w14:paraId="19695FB6" w14:textId="77777777" w:rsidR="00D71F9F" w:rsidRPr="00822C19" w:rsidRDefault="00D71F9F" w:rsidP="00FE0968">
      <w:pPr>
        <w:pStyle w:val="a3"/>
        <w:numPr>
          <w:ilvl w:val="0"/>
          <w:numId w:val="1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受託者辦理受託業務之相關程序及環境，應具備完善之資通安全管理措施或通過第三方驗證。</w:t>
      </w:r>
    </w:p>
    <w:p w14:paraId="7A899803" w14:textId="77777777" w:rsidR="00D71F9F" w:rsidRPr="00C61A02" w:rsidRDefault="00D71F9F" w:rsidP="00FE0968">
      <w:pPr>
        <w:pStyle w:val="a3"/>
        <w:numPr>
          <w:ilvl w:val="0"/>
          <w:numId w:val="1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受託者應配置充足且經適當之資格訓練、擁有資通安全專業證照或具有類似業務經驗之資通安全專業人員。</w:t>
      </w:r>
    </w:p>
    <w:p w14:paraId="0B99B590" w14:textId="77777777" w:rsidR="00D71F9F" w:rsidRPr="00C61A02" w:rsidRDefault="00D71F9F" w:rsidP="00FE0968">
      <w:pPr>
        <w:pStyle w:val="a3"/>
        <w:numPr>
          <w:ilvl w:val="0"/>
          <w:numId w:val="1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受託者辦理受託業務得否複委託、得複委託之範圍與對象，及複委託之受託者應具備之資通安全維護措施。</w:t>
      </w:r>
    </w:p>
    <w:p w14:paraId="22D6FC34" w14:textId="77777777" w:rsidR="00D71F9F" w:rsidRPr="00C61A02" w:rsidRDefault="00D71F9F" w:rsidP="00FE0968">
      <w:pPr>
        <w:pStyle w:val="a3"/>
        <w:numPr>
          <w:ilvl w:val="0"/>
          <w:numId w:val="1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受託業務涉及國家機密者，應考量受託業務所涉及國家機密之機密等級內容，於招標公告、招標文件及契約中，註明受託者辦理</w:t>
      </w:r>
      <w:r w:rsidRPr="00C61A02">
        <w:rPr>
          <w:rFonts w:ascii="Times New Roman" w:eastAsia="標楷體" w:hAnsi="Times New Roman" w:cs="標楷體" w:hint="eastAsia"/>
          <w:color w:val="000000"/>
          <w:sz w:val="28"/>
          <w:szCs w:val="28"/>
        </w:rPr>
        <w:lastRenderedPageBreak/>
        <w:t>該項業務人員及可能接觸該國家機密人員應接受適任性查核，並依國家機密保護法之規定，管制其出境。</w:t>
      </w:r>
    </w:p>
    <w:p w14:paraId="2C9614C8" w14:textId="77777777" w:rsidR="00D71F9F" w:rsidRPr="00C61A02" w:rsidRDefault="00D71F9F" w:rsidP="00FE0968">
      <w:pPr>
        <w:pStyle w:val="a3"/>
        <w:numPr>
          <w:ilvl w:val="0"/>
          <w:numId w:val="1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前點適任性查核得在必要範圍內就下列事項查核，查核前應經當事人書面同意：</w:t>
      </w:r>
    </w:p>
    <w:p w14:paraId="14A817D9" w14:textId="77777777" w:rsidR="00D71F9F" w:rsidRPr="00C61A02" w:rsidRDefault="00D71F9F" w:rsidP="00A57AF3">
      <w:pPr>
        <w:pStyle w:val="a3"/>
        <w:numPr>
          <w:ilvl w:val="0"/>
          <w:numId w:val="10"/>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曾犯洩密罪，或於動員戡亂時期終止後，犯內亂罪、外患罪，經判刑確定，或通緝有案尚未結案者。</w:t>
      </w:r>
    </w:p>
    <w:p w14:paraId="0FA7957C" w14:textId="77777777" w:rsidR="00D71F9F" w:rsidRPr="00C61A02" w:rsidRDefault="00D71F9F" w:rsidP="00A57AF3">
      <w:pPr>
        <w:pStyle w:val="a3"/>
        <w:numPr>
          <w:ilvl w:val="0"/>
          <w:numId w:val="10"/>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曾任公務人員因違反相關安全保密規定，受懲戒處分、記過以上行政懲處者。</w:t>
      </w:r>
    </w:p>
    <w:p w14:paraId="2B1E6B9F" w14:textId="77777777" w:rsidR="00D71F9F" w:rsidRPr="00C61A02" w:rsidRDefault="00D71F9F" w:rsidP="00A57AF3">
      <w:pPr>
        <w:pStyle w:val="a3"/>
        <w:numPr>
          <w:ilvl w:val="0"/>
          <w:numId w:val="10"/>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曾受到外國政府、大陸地區或香港、澳門官方之利誘、脅迫，從事不利國家安全或重大利益情事者。</w:t>
      </w:r>
    </w:p>
    <w:p w14:paraId="491387BB" w14:textId="77777777" w:rsidR="00D71F9F" w:rsidRPr="00C61A02" w:rsidRDefault="00D71F9F" w:rsidP="00A57AF3">
      <w:pPr>
        <w:pStyle w:val="a3"/>
        <w:numPr>
          <w:ilvl w:val="0"/>
          <w:numId w:val="10"/>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其他與國家機密保護相關之具體項目。</w:t>
      </w:r>
    </w:p>
    <w:p w14:paraId="0D4AEA07" w14:textId="77777777" w:rsidR="00D71F9F" w:rsidRPr="00C61A02" w:rsidRDefault="00D71F9F" w:rsidP="00762899">
      <w:pPr>
        <w:pStyle w:val="2"/>
        <w:spacing w:before="180" w:after="180"/>
        <w:ind w:left="560" w:hanging="560"/>
        <w:rPr>
          <w:rFonts w:cs="Times New Roman"/>
        </w:rPr>
      </w:pPr>
      <w:bookmarkStart w:id="39" w:name="_Toc102638918"/>
      <w:r w:rsidRPr="00C61A02">
        <w:rPr>
          <w:rFonts w:cs="標楷體" w:hint="eastAsia"/>
        </w:rPr>
        <w:t>監督受託者資通安全維護情形應注意事項</w:t>
      </w:r>
      <w:bookmarkEnd w:id="39"/>
    </w:p>
    <w:p w14:paraId="0E00C0E6" w14:textId="77777777" w:rsidR="00D71F9F" w:rsidRPr="00C61A02" w:rsidRDefault="00D71F9F" w:rsidP="00FE0968">
      <w:pPr>
        <w:pStyle w:val="a3"/>
        <w:numPr>
          <w:ilvl w:val="0"/>
          <w:numId w:val="1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受託業務包括客製化資通系統開發者，受託者應提供該資通系統之第三方安全性檢測證明；涉及利用非自行開發之系統或資源者，並應標示非自行開發之內容與其來源及提供授權證明。</w:t>
      </w:r>
    </w:p>
    <w:p w14:paraId="4DF4ED6D" w14:textId="77777777" w:rsidR="00D71F9F" w:rsidRPr="00C61A02" w:rsidRDefault="00D71F9F" w:rsidP="00FE0968">
      <w:pPr>
        <w:pStyle w:val="a3"/>
        <w:numPr>
          <w:ilvl w:val="0"/>
          <w:numId w:val="1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受託者執行受託業務，違反資通安全相關法令或知悉資通安全事件時，應立即通知委託機關及採行之補救措施。</w:t>
      </w:r>
    </w:p>
    <w:p w14:paraId="48455F71" w14:textId="77777777" w:rsidR="00D71F9F" w:rsidRPr="00C61A02" w:rsidRDefault="00D71F9F" w:rsidP="00364717">
      <w:pPr>
        <w:pStyle w:val="a3"/>
        <w:numPr>
          <w:ilvl w:val="0"/>
          <w:numId w:val="1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委託關係終止或解除時，應確認受託者返還、移交、刪除或銷毀履行委託契約而持有之資料。</w:t>
      </w:r>
    </w:p>
    <w:p w14:paraId="286B3AA8" w14:textId="77777777" w:rsidR="00D71F9F" w:rsidRPr="00C61A02" w:rsidRDefault="00D71F9F" w:rsidP="00364717">
      <w:pPr>
        <w:pStyle w:val="a3"/>
        <w:numPr>
          <w:ilvl w:val="0"/>
          <w:numId w:val="1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受託者應採取之其他資通安全相關維護措施。</w:t>
      </w:r>
    </w:p>
    <w:p w14:paraId="34B6193F" w14:textId="77777777" w:rsidR="00D71F9F" w:rsidRPr="00C61A02" w:rsidRDefault="00D71F9F" w:rsidP="00FE0968">
      <w:pPr>
        <w:pStyle w:val="a3"/>
        <w:numPr>
          <w:ilvl w:val="0"/>
          <w:numId w:val="12"/>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本機關應定期或於知悉受託者發生可能影響受託業務之資通安全事件時，以稽核或其他適當方式確認受託業務之執行情形。</w:t>
      </w:r>
    </w:p>
    <w:p w14:paraId="48F35409" w14:textId="77777777" w:rsidR="00D71F9F" w:rsidRDefault="00D71F9F" w:rsidP="001E3A5B">
      <w:pPr>
        <w:pStyle w:val="10"/>
        <w:spacing w:before="360" w:after="180"/>
        <w:rPr>
          <w:rFonts w:cs="Times New Roman"/>
        </w:rPr>
      </w:pPr>
      <w:bookmarkStart w:id="40" w:name="_Toc102638919"/>
      <w:r w:rsidRPr="00C61A02">
        <w:rPr>
          <w:rFonts w:ascii="Times New Roman" w:hAnsi="Times New Roman" w:cs="標楷體" w:hint="eastAsia"/>
        </w:rPr>
        <w:t>資通</w:t>
      </w:r>
      <w:r w:rsidRPr="00C61A02">
        <w:rPr>
          <w:rFonts w:cs="標楷體" w:hint="eastAsia"/>
        </w:rPr>
        <w:t>安全教育訓練</w:t>
      </w:r>
      <w:bookmarkEnd w:id="40"/>
    </w:p>
    <w:p w14:paraId="39EBC86B" w14:textId="77777777" w:rsidR="00D71F9F" w:rsidRPr="00C61A02" w:rsidRDefault="00D71F9F" w:rsidP="001E1F9B">
      <w:pPr>
        <w:pStyle w:val="2"/>
        <w:spacing w:before="180" w:after="180"/>
        <w:ind w:left="560" w:hanging="560"/>
        <w:rPr>
          <w:rFonts w:cs="Times New Roman"/>
        </w:rPr>
      </w:pPr>
      <w:bookmarkStart w:id="41" w:name="_Toc102638920"/>
      <w:r w:rsidRPr="00C61A02">
        <w:rPr>
          <w:rFonts w:cs="標楷體" w:hint="eastAsia"/>
        </w:rPr>
        <w:t>資通</w:t>
      </w:r>
      <w:r w:rsidRPr="00C61A02">
        <w:rPr>
          <w:rFonts w:ascii="Times New Roman" w:hAnsi="Times New Roman" w:cs="標楷體" w:hint="eastAsia"/>
        </w:rPr>
        <w:t>安全</w:t>
      </w:r>
      <w:r w:rsidRPr="00C61A02">
        <w:rPr>
          <w:rFonts w:cs="標楷體" w:hint="eastAsia"/>
        </w:rPr>
        <w:t>教育訓練要求</w:t>
      </w:r>
      <w:bookmarkEnd w:id="41"/>
    </w:p>
    <w:p w14:paraId="257480F9" w14:textId="05370CA7" w:rsidR="00D71F9F" w:rsidRPr="0014083D" w:rsidRDefault="00D71F9F" w:rsidP="00FE0968">
      <w:pPr>
        <w:pStyle w:val="a3"/>
        <w:numPr>
          <w:ilvl w:val="0"/>
          <w:numId w:val="13"/>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14083D">
        <w:rPr>
          <w:rFonts w:ascii="Times New Roman" w:eastAsia="標楷體" w:hAnsi="Times New Roman" w:cs="標楷體" w:hint="eastAsia"/>
          <w:sz w:val="28"/>
          <w:szCs w:val="28"/>
        </w:rPr>
        <w:t>本機關依資通安全責任等級分級屬</w:t>
      </w:r>
      <w:r w:rsidRPr="0014083D">
        <w:rPr>
          <w:rFonts w:ascii="Times New Roman" w:eastAsia="標楷體" w:hAnsi="Times New Roman" w:cs="Times New Roman"/>
          <w:sz w:val="28"/>
          <w:szCs w:val="28"/>
        </w:rPr>
        <w:t>C</w:t>
      </w:r>
      <w:r w:rsidRPr="0014083D">
        <w:rPr>
          <w:rFonts w:ascii="Times New Roman" w:eastAsia="標楷體" w:hAnsi="Times New Roman" w:cs="標楷體" w:hint="eastAsia"/>
          <w:sz w:val="28"/>
          <w:szCs w:val="28"/>
        </w:rPr>
        <w:t>級，資安人員每</w:t>
      </w:r>
      <w:r w:rsidR="002D3528" w:rsidRPr="0014083D">
        <w:rPr>
          <w:rFonts w:ascii="Times New Roman" w:eastAsia="標楷體" w:hAnsi="Times New Roman" w:cs="標楷體" w:hint="eastAsia"/>
          <w:sz w:val="28"/>
          <w:szCs w:val="28"/>
        </w:rPr>
        <w:t>人每</w:t>
      </w:r>
      <w:r w:rsidRPr="0014083D">
        <w:rPr>
          <w:rFonts w:ascii="Times New Roman" w:eastAsia="標楷體" w:hAnsi="Times New Roman" w:cs="標楷體" w:hint="eastAsia"/>
          <w:sz w:val="28"/>
          <w:szCs w:val="28"/>
        </w:rPr>
        <w:t>年接受十二小時以上之資安專業課程訓練或資安職能訓練。</w:t>
      </w:r>
    </w:p>
    <w:p w14:paraId="62E2A6FD" w14:textId="6E264205" w:rsidR="002D3528" w:rsidRPr="0014083D" w:rsidRDefault="002D3528" w:rsidP="002D3528">
      <w:pPr>
        <w:pStyle w:val="a3"/>
        <w:numPr>
          <w:ilvl w:val="0"/>
          <w:numId w:val="13"/>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14083D">
        <w:rPr>
          <w:rFonts w:ascii="Times New Roman" w:eastAsia="標楷體" w:hAnsi="Times New Roman" w:cs="標楷體" w:hint="eastAsia"/>
          <w:sz w:val="28"/>
          <w:szCs w:val="28"/>
        </w:rPr>
        <w:t>本機關之</w:t>
      </w:r>
      <w:r w:rsidRPr="0014083D">
        <w:rPr>
          <w:rFonts w:ascii="Times New Roman" w:eastAsia="標楷體" w:hAnsi="Times New Roman" w:cs="Times New Roman" w:hint="eastAsia"/>
          <w:sz w:val="28"/>
          <w:szCs w:val="28"/>
        </w:rPr>
        <w:t>資通安全專職人員以外之資訊人員，每人每二年至少接受三小時以上之資通安全專業課程訓練或資通安全職能訓練，且每年接受三小時以上之資通安全通識教育訓練。</w:t>
      </w:r>
    </w:p>
    <w:p w14:paraId="01848A9B" w14:textId="77777777" w:rsidR="00D71F9F" w:rsidRPr="00C61A02" w:rsidRDefault="00D71F9F" w:rsidP="00FE0968">
      <w:pPr>
        <w:pStyle w:val="a3"/>
        <w:numPr>
          <w:ilvl w:val="0"/>
          <w:numId w:val="13"/>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sz w:val="28"/>
          <w:szCs w:val="28"/>
        </w:rPr>
        <w:t>本機關之一般使用者與主管，每人每年接受三</w:t>
      </w:r>
      <w:r w:rsidRPr="00C61A02">
        <w:rPr>
          <w:rFonts w:ascii="Times New Roman" w:eastAsia="標楷體" w:hAnsi="Times New Roman" w:cs="標楷體" w:hint="eastAsia"/>
          <w:sz w:val="28"/>
          <w:szCs w:val="28"/>
        </w:rPr>
        <w:t>小時以上之一般資</w:t>
      </w:r>
      <w:r w:rsidRPr="00C61A02">
        <w:rPr>
          <w:rFonts w:ascii="Times New Roman" w:eastAsia="標楷體" w:hAnsi="Times New Roman" w:cs="標楷體" w:hint="eastAsia"/>
          <w:sz w:val="28"/>
          <w:szCs w:val="28"/>
        </w:rPr>
        <w:lastRenderedPageBreak/>
        <w:t>通安全教育訓練。</w:t>
      </w:r>
    </w:p>
    <w:p w14:paraId="54C60DFC" w14:textId="77777777" w:rsidR="00D71F9F" w:rsidRPr="00C61A02" w:rsidRDefault="00D71F9F" w:rsidP="001E1F9B">
      <w:pPr>
        <w:pStyle w:val="2"/>
        <w:spacing w:before="180" w:after="180"/>
        <w:ind w:left="560" w:hanging="560"/>
        <w:rPr>
          <w:rFonts w:cs="Times New Roman"/>
        </w:rPr>
      </w:pPr>
      <w:bookmarkStart w:id="42" w:name="_Toc102638921"/>
      <w:r w:rsidRPr="00C61A02">
        <w:rPr>
          <w:rFonts w:ascii="Times New Roman" w:hAnsi="Times New Roman" w:cs="標楷體" w:hint="eastAsia"/>
        </w:rPr>
        <w:t>資通安全教育</w:t>
      </w:r>
      <w:r w:rsidRPr="00C61A02">
        <w:rPr>
          <w:rFonts w:cs="標楷體" w:hint="eastAsia"/>
        </w:rPr>
        <w:t>訓練辦理方式</w:t>
      </w:r>
      <w:bookmarkEnd w:id="42"/>
    </w:p>
    <w:p w14:paraId="4D1366CC" w14:textId="77777777" w:rsidR="00D71F9F" w:rsidRPr="00C61A02" w:rsidRDefault="00D71F9F" w:rsidP="00FE0968">
      <w:pPr>
        <w:pStyle w:val="a3"/>
        <w:numPr>
          <w:ilvl w:val="0"/>
          <w:numId w:val="14"/>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承辦單位應於每年年初，考量管理、業務及資訊等不同工作類別之需求，擬定資通安全認知宣導及教育訓練計畫，以建立員工資通安全認知，提升機關資通安全水準，並應保存相關之資通安全認知宣導及教育訓練紀錄。</w:t>
      </w:r>
    </w:p>
    <w:p w14:paraId="7C5B74C6" w14:textId="77777777" w:rsidR="00D71F9F" w:rsidRPr="00C61A02" w:rsidRDefault="00D71F9F" w:rsidP="00FE0968">
      <w:pPr>
        <w:pStyle w:val="a3"/>
        <w:numPr>
          <w:ilvl w:val="0"/>
          <w:numId w:val="14"/>
        </w:numPr>
        <w:spacing w:beforeLines="50" w:before="180" w:afterLines="50" w:after="180" w:line="360" w:lineRule="exact"/>
        <w:ind w:leftChars="100" w:left="520" w:hangingChars="100" w:hanging="280"/>
        <w:rPr>
          <w:rFonts w:ascii="Times New Roman" w:eastAsia="標楷體" w:hAnsi="Times New Roman" w:cs="Times New Roman"/>
          <w:color w:val="A6A6A6"/>
          <w:sz w:val="28"/>
          <w:szCs w:val="28"/>
        </w:rPr>
      </w:pPr>
      <w:r w:rsidRPr="00C61A02">
        <w:rPr>
          <w:rFonts w:ascii="Times New Roman" w:eastAsia="標楷體" w:hAnsi="Times New Roman" w:cs="標楷體" w:hint="eastAsia"/>
          <w:sz w:val="28"/>
          <w:szCs w:val="28"/>
        </w:rPr>
        <w:t>本機關資通安全認知宣導及教育訓練之內容得包含：</w:t>
      </w:r>
    </w:p>
    <w:p w14:paraId="5B9BD9DF" w14:textId="77777777" w:rsidR="00D71F9F" w:rsidRPr="00C61A02" w:rsidRDefault="00D71F9F" w:rsidP="00A57AF3">
      <w:pPr>
        <w:pStyle w:val="a3"/>
        <w:numPr>
          <w:ilvl w:val="0"/>
          <w:numId w:val="15"/>
        </w:numPr>
        <w:spacing w:beforeLines="50" w:before="180" w:afterLines="50" w:after="180" w:line="340" w:lineRule="exact"/>
        <w:ind w:leftChars="0"/>
        <w:jc w:val="both"/>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w:t>
      </w:r>
      <w:r w:rsidRPr="00C61A02">
        <w:rPr>
          <w:rFonts w:ascii="Times New Roman" w:eastAsia="標楷體" w:hAnsi="Times New Roman" w:cs="標楷體" w:hint="eastAsia"/>
          <w:color w:val="000000"/>
          <w:sz w:val="28"/>
          <w:szCs w:val="28"/>
        </w:rPr>
        <w:t>安全</w:t>
      </w:r>
      <w:r w:rsidRPr="00C61A02">
        <w:rPr>
          <w:rFonts w:ascii="Times New Roman" w:eastAsia="標楷體" w:hAnsi="Times New Roman" w:cs="標楷體" w:hint="eastAsia"/>
          <w:sz w:val="28"/>
          <w:szCs w:val="28"/>
        </w:rPr>
        <w:t>政策</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含資通安全維護計畫之內容、管理程序、流程、要求事項及人員責任、資通安全事件通報程序等</w:t>
      </w:r>
      <w:r w:rsidRPr="00C61A02">
        <w:rPr>
          <w:rFonts w:ascii="Times New Roman" w:eastAsia="標楷體" w:hAnsi="Times New Roman" w:cs="Times New Roman"/>
          <w:sz w:val="28"/>
          <w:szCs w:val="28"/>
        </w:rPr>
        <w:t>)</w:t>
      </w:r>
      <w:r w:rsidRPr="00C61A02">
        <w:rPr>
          <w:rFonts w:ascii="Times New Roman" w:eastAsia="標楷體" w:hAnsi="Times New Roman" w:cs="標楷體" w:hint="eastAsia"/>
          <w:sz w:val="28"/>
          <w:szCs w:val="28"/>
        </w:rPr>
        <w:t>。</w:t>
      </w:r>
    </w:p>
    <w:p w14:paraId="0502294A" w14:textId="77777777" w:rsidR="00D71F9F" w:rsidRPr="00C61A02" w:rsidRDefault="00D71F9F" w:rsidP="00A57AF3">
      <w:pPr>
        <w:pStyle w:val="a3"/>
        <w:numPr>
          <w:ilvl w:val="0"/>
          <w:numId w:val="15"/>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sz w:val="28"/>
          <w:szCs w:val="28"/>
        </w:rPr>
        <w:t>資通安全法</w:t>
      </w:r>
      <w:r w:rsidRPr="00C61A02">
        <w:rPr>
          <w:rFonts w:ascii="Times New Roman" w:eastAsia="標楷體" w:hAnsi="Times New Roman" w:cs="標楷體" w:hint="eastAsia"/>
          <w:color w:val="000000"/>
          <w:sz w:val="28"/>
          <w:szCs w:val="28"/>
        </w:rPr>
        <w:t>令規定。</w:t>
      </w:r>
    </w:p>
    <w:p w14:paraId="3EF6B73A" w14:textId="77777777" w:rsidR="00D71F9F" w:rsidRPr="00C61A02" w:rsidRDefault="00D71F9F" w:rsidP="00A57AF3">
      <w:pPr>
        <w:pStyle w:val="a3"/>
        <w:numPr>
          <w:ilvl w:val="0"/>
          <w:numId w:val="15"/>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資通安全作業內容。</w:t>
      </w:r>
    </w:p>
    <w:p w14:paraId="19E00084" w14:textId="77777777" w:rsidR="00D71F9F" w:rsidRPr="00C61A02" w:rsidRDefault="00D71F9F" w:rsidP="00A57AF3">
      <w:pPr>
        <w:pStyle w:val="a3"/>
        <w:numPr>
          <w:ilvl w:val="0"/>
          <w:numId w:val="15"/>
        </w:numPr>
        <w:spacing w:beforeLines="50" w:before="180" w:afterLines="50" w:after="180" w:line="340" w:lineRule="exact"/>
        <w:ind w:leftChars="0"/>
        <w:jc w:val="both"/>
        <w:rPr>
          <w:rFonts w:ascii="Times New Roman" w:eastAsia="標楷體" w:hAnsi="Times New Roman" w:cs="Times New Roman"/>
          <w:sz w:val="28"/>
          <w:szCs w:val="28"/>
        </w:rPr>
      </w:pPr>
      <w:r w:rsidRPr="00C61A02">
        <w:rPr>
          <w:rFonts w:ascii="Times New Roman" w:eastAsia="標楷體" w:hAnsi="Times New Roman" w:cs="標楷體" w:hint="eastAsia"/>
          <w:color w:val="000000"/>
          <w:sz w:val="28"/>
          <w:szCs w:val="28"/>
        </w:rPr>
        <w:t>資通安全技術</w:t>
      </w:r>
      <w:r w:rsidRPr="00C61A02">
        <w:rPr>
          <w:rFonts w:ascii="Times New Roman" w:eastAsia="標楷體" w:hAnsi="Times New Roman" w:cs="標楷體" w:hint="eastAsia"/>
          <w:sz w:val="28"/>
          <w:szCs w:val="28"/>
        </w:rPr>
        <w:t>訓練。</w:t>
      </w:r>
    </w:p>
    <w:p w14:paraId="418096A1" w14:textId="77777777" w:rsidR="00D71F9F" w:rsidRPr="00C61A02" w:rsidRDefault="00D71F9F" w:rsidP="00FE0968">
      <w:pPr>
        <w:pStyle w:val="a3"/>
        <w:numPr>
          <w:ilvl w:val="0"/>
          <w:numId w:val="14"/>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員工報到時，應使其充分瞭解本機關資通安全相關作業規範及其重要性。</w:t>
      </w:r>
    </w:p>
    <w:p w14:paraId="7D1F6DAF" w14:textId="77777777" w:rsidR="00D71F9F" w:rsidRPr="00C61A02" w:rsidRDefault="00D71F9F" w:rsidP="00FE0968">
      <w:pPr>
        <w:pStyle w:val="a3"/>
        <w:numPr>
          <w:ilvl w:val="0"/>
          <w:numId w:val="14"/>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資通安全教育及訓練之政策，除適用所屬員工外，對機關外部的使用者，亦應一體適用。</w:t>
      </w:r>
    </w:p>
    <w:p w14:paraId="39BFD28D" w14:textId="77777777" w:rsidR="00D71F9F" w:rsidRPr="00C61A02" w:rsidRDefault="00D71F9F" w:rsidP="004B0944">
      <w:pPr>
        <w:pStyle w:val="10"/>
        <w:spacing w:before="360" w:after="180"/>
        <w:rPr>
          <w:rFonts w:ascii="Times New Roman" w:hAnsi="Times New Roman" w:cs="Times New Roman"/>
        </w:rPr>
      </w:pPr>
      <w:bookmarkStart w:id="43" w:name="_Toc102638922"/>
      <w:r>
        <w:rPr>
          <w:rFonts w:ascii="Times New Roman" w:hAnsi="Times New Roman" w:cs="標楷體" w:hint="eastAsia"/>
        </w:rPr>
        <w:t>公務</w:t>
      </w:r>
      <w:r w:rsidRPr="00C61A02">
        <w:rPr>
          <w:rFonts w:ascii="Times New Roman" w:hAnsi="Times New Roman" w:cs="標楷體" w:hint="eastAsia"/>
        </w:rPr>
        <w:t>機關所屬人員</w:t>
      </w:r>
      <w:r>
        <w:rPr>
          <w:rFonts w:ascii="Times New Roman" w:hAnsi="Times New Roman" w:cs="標楷體" w:hint="eastAsia"/>
        </w:rPr>
        <w:t>辦理業務涉及資通安全事項</w:t>
      </w:r>
      <w:r w:rsidRPr="00C61A02">
        <w:rPr>
          <w:rFonts w:ascii="Times New Roman" w:hAnsi="Times New Roman" w:cs="標楷體" w:hint="eastAsia"/>
        </w:rPr>
        <w:t>之考核機制</w:t>
      </w:r>
      <w:bookmarkEnd w:id="43"/>
    </w:p>
    <w:p w14:paraId="0EFD4E5B" w14:textId="77777777" w:rsidR="00D71F9F" w:rsidRPr="004B0944"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本機關所屬人員之平時考核或聘用，依據公務機關所屬人員資通安全事項獎懲辦法，及本機關各相關規定辦理之。</w:t>
      </w:r>
    </w:p>
    <w:p w14:paraId="26B3B873" w14:textId="77777777" w:rsidR="00D71F9F" w:rsidRDefault="00D71F9F" w:rsidP="001E1F9B">
      <w:pPr>
        <w:pStyle w:val="10"/>
        <w:spacing w:before="360" w:after="180"/>
        <w:rPr>
          <w:rFonts w:ascii="Times New Roman" w:hAnsi="Times New Roman" w:cs="Times New Roman"/>
        </w:rPr>
      </w:pPr>
      <w:bookmarkStart w:id="44" w:name="_Toc102638923"/>
      <w:r w:rsidRPr="00C61A02">
        <w:rPr>
          <w:rFonts w:ascii="Times New Roman" w:hAnsi="Times New Roman" w:cs="標楷體" w:hint="eastAsia"/>
        </w:rPr>
        <w:t>資通安全維護計畫及實施情形之持續精進及績效管理</w:t>
      </w:r>
      <w:r>
        <w:rPr>
          <w:rFonts w:ascii="Times New Roman" w:hAnsi="Times New Roman" w:cs="標楷體" w:hint="eastAsia"/>
        </w:rPr>
        <w:t>機制</w:t>
      </w:r>
      <w:bookmarkEnd w:id="44"/>
    </w:p>
    <w:p w14:paraId="57B7E0E1" w14:textId="77777777" w:rsidR="00D71F9F" w:rsidRPr="00C61A02" w:rsidRDefault="00D71F9F" w:rsidP="00762899">
      <w:pPr>
        <w:pStyle w:val="2"/>
        <w:spacing w:before="180" w:after="180"/>
        <w:ind w:left="560" w:hanging="560"/>
        <w:rPr>
          <w:rFonts w:ascii="Times New Roman" w:hAnsi="Times New Roman" w:cs="Times New Roman"/>
        </w:rPr>
      </w:pPr>
      <w:bookmarkStart w:id="45" w:name="_Toc102638924"/>
      <w:r w:rsidRPr="00C61A02">
        <w:rPr>
          <w:rFonts w:ascii="Times New Roman" w:hAnsi="Times New Roman" w:cs="標楷體" w:hint="eastAsia"/>
        </w:rPr>
        <w:t>資通安全維護計畫之實施</w:t>
      </w:r>
      <w:bookmarkEnd w:id="45"/>
    </w:p>
    <w:p w14:paraId="443AEE0E"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為落實本安全維護計畫，使本機關之資通安全管理有效運作，相關單位於訂定各階文件、流程、程序或控制措施時，應與本機關之資通安全政策、目標及本安全維護計畫之內容相符，並應保存相關之執行成果記錄。</w:t>
      </w:r>
    </w:p>
    <w:p w14:paraId="23CB7285" w14:textId="77777777" w:rsidR="00D71F9F" w:rsidRPr="00C61A02" w:rsidRDefault="00D71F9F" w:rsidP="00762899">
      <w:pPr>
        <w:pStyle w:val="2"/>
        <w:spacing w:before="180" w:after="180"/>
        <w:ind w:left="560" w:hanging="560"/>
        <w:rPr>
          <w:rFonts w:ascii="Times New Roman" w:hAnsi="Times New Roman" w:cs="Times New Roman"/>
        </w:rPr>
      </w:pPr>
      <w:bookmarkStart w:id="46" w:name="_Toc102638925"/>
      <w:r w:rsidRPr="00C61A02">
        <w:rPr>
          <w:rFonts w:ascii="Times New Roman" w:hAnsi="Times New Roman" w:cs="標楷體" w:hint="eastAsia"/>
        </w:rPr>
        <w:t>資通安全維護計畫</w:t>
      </w:r>
      <w:r>
        <w:rPr>
          <w:rFonts w:ascii="Times New Roman" w:hAnsi="Times New Roman" w:cs="標楷體" w:hint="eastAsia"/>
        </w:rPr>
        <w:t>實施情形</w:t>
      </w:r>
      <w:r w:rsidRPr="00C61A02">
        <w:rPr>
          <w:rFonts w:ascii="Times New Roman" w:hAnsi="Times New Roman" w:cs="標楷體" w:hint="eastAsia"/>
        </w:rPr>
        <w:t>之稽核機制</w:t>
      </w:r>
      <w:bookmarkEnd w:id="46"/>
    </w:p>
    <w:p w14:paraId="4EF50D37" w14:textId="77777777" w:rsidR="00D71F9F" w:rsidRPr="00C61A02" w:rsidRDefault="00D71F9F" w:rsidP="00762899">
      <w:pPr>
        <w:pStyle w:val="3"/>
        <w:spacing w:before="180" w:after="180"/>
        <w:ind w:left="800" w:hanging="560"/>
        <w:rPr>
          <w:color w:val="000000"/>
        </w:rPr>
      </w:pPr>
      <w:r w:rsidRPr="00C61A02">
        <w:rPr>
          <w:rFonts w:cs="標楷體" w:hint="eastAsia"/>
          <w:color w:val="000000"/>
        </w:rPr>
        <w:t>稽核</w:t>
      </w:r>
      <w:r w:rsidRPr="00C61A02">
        <w:rPr>
          <w:rFonts w:cs="標楷體" w:hint="eastAsia"/>
        </w:rPr>
        <w:t>機制</w:t>
      </w:r>
      <w:r w:rsidRPr="00C61A02">
        <w:rPr>
          <w:rFonts w:cs="標楷體" w:hint="eastAsia"/>
          <w:color w:val="000000"/>
        </w:rPr>
        <w:t>之實施</w:t>
      </w:r>
    </w:p>
    <w:p w14:paraId="2A08D9F6" w14:textId="081D1895" w:rsidR="00D71F9F" w:rsidRPr="00C61A02" w:rsidRDefault="001760C9" w:rsidP="00364717">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標楷體" w:eastAsia="標楷體" w:hAnsi="標楷體" w:cs="標楷體" w:hint="eastAsia"/>
          <w:sz w:val="28"/>
          <w:szCs w:val="28"/>
        </w:rPr>
        <w:t>資訊</w:t>
      </w:r>
      <w:r w:rsidR="00525939">
        <w:rPr>
          <w:rFonts w:ascii="標楷體" w:eastAsia="標楷體" w:hAnsi="標楷體" w:cs="標楷體" w:hint="eastAsia"/>
          <w:sz w:val="28"/>
          <w:szCs w:val="28"/>
        </w:rPr>
        <w:t>安全稽核</w:t>
      </w:r>
      <w:r>
        <w:rPr>
          <w:rFonts w:ascii="標楷體" w:eastAsia="標楷體" w:hAnsi="標楷體" w:cs="標楷體" w:hint="eastAsia"/>
          <w:sz w:val="28"/>
          <w:szCs w:val="28"/>
        </w:rPr>
        <w:t>小組</w:t>
      </w:r>
      <w:r w:rsidR="00D71F9F" w:rsidRPr="00C61A02">
        <w:rPr>
          <w:rFonts w:ascii="Times New Roman" w:eastAsia="標楷體" w:hAnsi="Times New Roman" w:cs="標楷體" w:hint="eastAsia"/>
          <w:color w:val="000000"/>
          <w:sz w:val="28"/>
          <w:szCs w:val="28"/>
        </w:rPr>
        <w:t>應定期</w:t>
      </w:r>
      <w:r w:rsidR="00D71F9F" w:rsidRPr="00C61A02">
        <w:rPr>
          <w:rFonts w:ascii="Times New Roman" w:eastAsia="標楷體" w:hAnsi="Times New Roman" w:cs="Times New Roman"/>
          <w:color w:val="000000"/>
          <w:sz w:val="28"/>
          <w:szCs w:val="28"/>
        </w:rPr>
        <w:t>(</w:t>
      </w:r>
      <w:r w:rsidR="00D71F9F" w:rsidRPr="00C61A02">
        <w:rPr>
          <w:rFonts w:ascii="Times New Roman" w:eastAsia="標楷體" w:hAnsi="Times New Roman" w:cs="標楷體" w:hint="eastAsia"/>
          <w:color w:val="000000"/>
          <w:sz w:val="28"/>
          <w:szCs w:val="28"/>
        </w:rPr>
        <w:t>至少每年一次</w:t>
      </w:r>
      <w:r w:rsidR="00D71F9F" w:rsidRPr="00C61A02">
        <w:rPr>
          <w:rFonts w:ascii="Times New Roman" w:eastAsia="標楷體" w:hAnsi="Times New Roman" w:cs="Times New Roman"/>
          <w:color w:val="000000"/>
          <w:sz w:val="28"/>
          <w:szCs w:val="28"/>
        </w:rPr>
        <w:t>)</w:t>
      </w:r>
      <w:r w:rsidR="00D71F9F" w:rsidRPr="00C61A02">
        <w:rPr>
          <w:rFonts w:ascii="Times New Roman" w:eastAsia="標楷體" w:hAnsi="Times New Roman" w:cs="標楷體" w:hint="eastAsia"/>
          <w:color w:val="000000"/>
          <w:sz w:val="28"/>
          <w:szCs w:val="28"/>
        </w:rPr>
        <w:t>或於</w:t>
      </w:r>
      <w:r w:rsidR="00D71F9F">
        <w:rPr>
          <w:rFonts w:ascii="Times New Roman" w:eastAsia="標楷體" w:hAnsi="Times New Roman" w:cs="標楷體" w:hint="eastAsia"/>
          <w:color w:val="000000"/>
          <w:sz w:val="28"/>
          <w:szCs w:val="28"/>
        </w:rPr>
        <w:t>系統</w:t>
      </w:r>
      <w:r w:rsidR="00D71F9F" w:rsidRPr="00C61A02">
        <w:rPr>
          <w:rFonts w:ascii="Times New Roman" w:eastAsia="標楷體" w:hAnsi="Times New Roman" w:cs="標楷體" w:hint="eastAsia"/>
          <w:color w:val="000000"/>
          <w:sz w:val="28"/>
          <w:szCs w:val="28"/>
        </w:rPr>
        <w:t>重大變更</w:t>
      </w:r>
      <w:r w:rsidR="00D71F9F">
        <w:rPr>
          <w:rFonts w:ascii="Times New Roman" w:eastAsia="標楷體" w:hAnsi="Times New Roman" w:cs="標楷體" w:hint="eastAsia"/>
          <w:color w:val="000000"/>
          <w:sz w:val="28"/>
          <w:szCs w:val="28"/>
        </w:rPr>
        <w:t>或組織改造</w:t>
      </w:r>
      <w:r w:rsidR="00D71F9F" w:rsidRPr="00C61A02">
        <w:rPr>
          <w:rFonts w:ascii="Times New Roman" w:eastAsia="標楷體" w:hAnsi="Times New Roman" w:cs="標楷體" w:hint="eastAsia"/>
          <w:color w:val="000000"/>
          <w:sz w:val="28"/>
          <w:szCs w:val="28"/>
        </w:rPr>
        <w:t>後執行一次內部稽核作業，以確認人員是否遵循本規範與</w:t>
      </w:r>
      <w:r w:rsidR="00D71F9F" w:rsidRPr="00C61A02">
        <w:rPr>
          <w:rFonts w:ascii="Times New Roman" w:eastAsia="標楷體" w:hAnsi="Times New Roman" w:cs="標楷體" w:hint="eastAsia"/>
          <w:color w:val="000000"/>
          <w:sz w:val="28"/>
          <w:szCs w:val="28"/>
        </w:rPr>
        <w:lastRenderedPageBreak/>
        <w:t>機關之管理程序要求，並有效實作及維持管理制度。</w:t>
      </w:r>
    </w:p>
    <w:p w14:paraId="309E8A2F" w14:textId="15AAC16D" w:rsidR="00D71F9F" w:rsidRPr="00C61A02" w:rsidRDefault="00D71F9F" w:rsidP="00364717">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標楷體" w:eastAsia="標楷體" w:hAnsi="標楷體" w:cs="標楷體" w:hint="eastAsia"/>
          <w:sz w:val="28"/>
          <w:szCs w:val="28"/>
        </w:rPr>
        <w:t>辦理稽核前</w:t>
      </w:r>
      <w:r w:rsidR="00525939">
        <w:rPr>
          <w:rFonts w:ascii="標楷體" w:eastAsia="標楷體" w:hAnsi="標楷體" w:cs="標楷體" w:hint="eastAsia"/>
          <w:sz w:val="28"/>
          <w:szCs w:val="28"/>
        </w:rPr>
        <w:t>資訊安全稽核小組</w:t>
      </w:r>
      <w:r w:rsidRPr="00C61A02">
        <w:rPr>
          <w:rFonts w:ascii="標楷體" w:eastAsia="標楷體" w:hAnsi="標楷體" w:cs="標楷體" w:hint="eastAsia"/>
          <w:sz w:val="28"/>
          <w:szCs w:val="28"/>
        </w:rPr>
        <w:t>應擬定</w:t>
      </w:r>
      <w:r>
        <w:rPr>
          <w:rFonts w:ascii="標楷體" w:eastAsia="標楷體" w:hAnsi="標楷體" w:cs="標楷體" w:hint="eastAsia"/>
          <w:sz w:val="28"/>
          <w:szCs w:val="28"/>
        </w:rPr>
        <w:t>資通安全</w:t>
      </w:r>
      <w:r w:rsidRPr="00C61A02">
        <w:rPr>
          <w:rFonts w:ascii="標楷體" w:eastAsia="標楷體" w:hAnsi="標楷體" w:cs="標楷體" w:hint="eastAsia"/>
          <w:sz w:val="28"/>
          <w:szCs w:val="28"/>
        </w:rPr>
        <w:t>稽核計畫並</w:t>
      </w:r>
      <w:r>
        <w:rPr>
          <w:rFonts w:ascii="標楷體" w:eastAsia="標楷體" w:hAnsi="標楷體" w:cs="標楷體" w:hint="eastAsia"/>
          <w:sz w:val="28"/>
          <w:szCs w:val="28"/>
        </w:rPr>
        <w:t>安排</w:t>
      </w:r>
      <w:r w:rsidRPr="00C61A02">
        <w:rPr>
          <w:rFonts w:ascii="標楷體" w:eastAsia="標楷體" w:hAnsi="標楷體" w:cs="標楷體" w:hint="eastAsia"/>
          <w:sz w:val="28"/>
          <w:szCs w:val="28"/>
        </w:rPr>
        <w:t>稽核</w:t>
      </w:r>
      <w:r>
        <w:rPr>
          <w:rFonts w:ascii="標楷體" w:eastAsia="標楷體" w:hAnsi="標楷體" w:cs="標楷體" w:hint="eastAsia"/>
          <w:sz w:val="28"/>
          <w:szCs w:val="28"/>
        </w:rPr>
        <w:t>成員</w:t>
      </w:r>
      <w:r w:rsidRPr="00C61A02">
        <w:rPr>
          <w:rFonts w:ascii="標楷體" w:eastAsia="標楷體" w:hAnsi="標楷體" w:cs="標楷體" w:hint="eastAsia"/>
          <w:sz w:val="28"/>
          <w:szCs w:val="28"/>
        </w:rPr>
        <w:t>，稽核計畫</w:t>
      </w:r>
      <w:r w:rsidRPr="00C61A02">
        <w:rPr>
          <w:rFonts w:ascii="Times New Roman" w:eastAsia="標楷體" w:hAnsi="Times New Roman" w:cs="標楷體" w:hint="eastAsia"/>
          <w:sz w:val="28"/>
          <w:szCs w:val="28"/>
        </w:rPr>
        <w:t>應包括</w:t>
      </w:r>
      <w:r>
        <w:rPr>
          <w:rFonts w:ascii="Times New Roman" w:eastAsia="標楷體" w:hAnsi="Times New Roman" w:cs="標楷體" w:hint="eastAsia"/>
          <w:sz w:val="28"/>
          <w:szCs w:val="28"/>
        </w:rPr>
        <w:t>稽核之依據與目的、期間、重點領域、稽核小組組成方式、保密義務、稽核方式、基準與項目及受稽</w:t>
      </w:r>
      <w:r w:rsidRPr="00C61A02">
        <w:rPr>
          <w:rFonts w:ascii="標楷體" w:eastAsia="標楷體" w:hAnsi="標楷體" w:cs="標楷體" w:hint="eastAsia"/>
          <w:sz w:val="28"/>
          <w:szCs w:val="28"/>
        </w:rPr>
        <w:t>單位</w:t>
      </w:r>
      <w:r>
        <w:rPr>
          <w:rFonts w:ascii="Times New Roman" w:eastAsia="標楷體" w:hAnsi="Times New Roman" w:cs="標楷體" w:hint="eastAsia"/>
          <w:sz w:val="28"/>
          <w:szCs w:val="28"/>
        </w:rPr>
        <w:t>協助事項</w:t>
      </w:r>
      <w:r w:rsidRPr="00C61A02">
        <w:rPr>
          <w:rFonts w:ascii="Times New Roman" w:eastAsia="標楷體" w:hAnsi="Times New Roman" w:cs="標楷體" w:hint="eastAsia"/>
          <w:sz w:val="28"/>
          <w:szCs w:val="28"/>
        </w:rPr>
        <w:t>，並應將前次稽核之結果納入</w:t>
      </w:r>
      <w:r>
        <w:rPr>
          <w:rFonts w:ascii="Times New Roman" w:eastAsia="標楷體" w:hAnsi="Times New Roman" w:cs="標楷體" w:hint="eastAsia"/>
          <w:sz w:val="28"/>
          <w:szCs w:val="28"/>
        </w:rPr>
        <w:t>稽核範圍</w:t>
      </w:r>
      <w:r w:rsidRPr="00C61A02">
        <w:rPr>
          <w:rFonts w:ascii="Times New Roman" w:eastAsia="標楷體" w:hAnsi="Times New Roman" w:cs="標楷體" w:hint="eastAsia"/>
          <w:sz w:val="28"/>
          <w:szCs w:val="28"/>
        </w:rPr>
        <w:t>。</w:t>
      </w:r>
    </w:p>
    <w:p w14:paraId="4D28026B" w14:textId="5AADC877" w:rsidR="00D71F9F" w:rsidRPr="00C61A02" w:rsidRDefault="00D71F9F" w:rsidP="00364717">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辦理稽核時，</w:t>
      </w:r>
      <w:r w:rsidR="00525939">
        <w:rPr>
          <w:rFonts w:ascii="標楷體" w:eastAsia="標楷體" w:hAnsi="標楷體" w:cs="標楷體" w:hint="eastAsia"/>
          <w:sz w:val="28"/>
          <w:szCs w:val="28"/>
        </w:rPr>
        <w:t>資訊安全稽核小組</w:t>
      </w:r>
      <w:r w:rsidRPr="00C61A02">
        <w:rPr>
          <w:rFonts w:ascii="Times New Roman" w:eastAsia="標楷體" w:hAnsi="Times New Roman" w:cs="標楷體" w:hint="eastAsia"/>
          <w:color w:val="000000"/>
          <w:sz w:val="28"/>
          <w:szCs w:val="28"/>
        </w:rPr>
        <w:t>應於執行稽核前</w:t>
      </w:r>
      <w:r>
        <w:rPr>
          <w:rFonts w:ascii="Times New Roman" w:eastAsia="標楷體" w:hAnsi="Times New Roman" w:cs="標楷體" w:hint="eastAsia"/>
          <w:color w:val="000000"/>
          <w:sz w:val="28"/>
          <w:szCs w:val="28"/>
        </w:rPr>
        <w:t>七</w:t>
      </w:r>
      <w:r w:rsidRPr="00C61A02">
        <w:rPr>
          <w:rFonts w:ascii="Times New Roman" w:eastAsia="標楷體" w:hAnsi="Times New Roman" w:cs="標楷體" w:hint="eastAsia"/>
          <w:color w:val="000000"/>
          <w:sz w:val="28"/>
          <w:szCs w:val="28"/>
        </w:rPr>
        <w:t>日，通知受稽核</w:t>
      </w:r>
      <w:r w:rsidRPr="00C61A02">
        <w:rPr>
          <w:rFonts w:ascii="標楷體" w:eastAsia="標楷體" w:hAnsi="標楷體" w:cs="標楷體" w:hint="eastAsia"/>
          <w:sz w:val="28"/>
          <w:szCs w:val="28"/>
        </w:rPr>
        <w:t>單位</w:t>
      </w:r>
      <w:r w:rsidRPr="00C61A02">
        <w:rPr>
          <w:rFonts w:ascii="Times New Roman" w:eastAsia="標楷體" w:hAnsi="Times New Roman" w:cs="標楷體" w:hint="eastAsia"/>
          <w:color w:val="000000"/>
          <w:sz w:val="28"/>
          <w:szCs w:val="28"/>
        </w:rPr>
        <w:t>，並將稽核</w:t>
      </w:r>
      <w:r>
        <w:rPr>
          <w:rFonts w:ascii="Times New Roman" w:eastAsia="標楷體" w:hAnsi="Times New Roman" w:cs="標楷體" w:hint="eastAsia"/>
          <w:color w:val="000000"/>
          <w:sz w:val="28"/>
          <w:szCs w:val="28"/>
        </w:rPr>
        <w:t>期</w:t>
      </w:r>
      <w:r w:rsidRPr="00C61A02">
        <w:rPr>
          <w:rFonts w:ascii="Times New Roman" w:eastAsia="標楷體" w:hAnsi="Times New Roman" w:cs="標楷體" w:hint="eastAsia"/>
          <w:color w:val="000000"/>
          <w:sz w:val="28"/>
          <w:szCs w:val="28"/>
        </w:rPr>
        <w:t>程、</w:t>
      </w:r>
      <w:r>
        <w:rPr>
          <w:rFonts w:ascii="Times New Roman" w:eastAsia="標楷體" w:hAnsi="Times New Roman" w:cs="標楷體" w:hint="eastAsia"/>
          <w:color w:val="000000"/>
          <w:sz w:val="28"/>
          <w:szCs w:val="28"/>
        </w:rPr>
        <w:t>稽核</w:t>
      </w:r>
      <w:r w:rsidRPr="00C61A02">
        <w:rPr>
          <w:rFonts w:ascii="Times New Roman" w:eastAsia="標楷體" w:hAnsi="Times New Roman" w:cs="標楷體" w:hint="eastAsia"/>
          <w:color w:val="000000"/>
          <w:sz w:val="28"/>
          <w:szCs w:val="28"/>
        </w:rPr>
        <w:t>項目</w:t>
      </w:r>
      <w:r>
        <w:rPr>
          <w:rFonts w:ascii="Times New Roman" w:eastAsia="標楷體" w:hAnsi="Times New Roman" w:cs="標楷體" w:hint="eastAsia"/>
          <w:color w:val="000000"/>
          <w:sz w:val="28"/>
          <w:szCs w:val="28"/>
        </w:rPr>
        <w:t>紀錄表</w:t>
      </w:r>
      <w:r w:rsidRPr="00C61A02">
        <w:rPr>
          <w:rFonts w:ascii="Times New Roman" w:eastAsia="標楷體" w:hAnsi="Times New Roman" w:cs="標楷體" w:hint="eastAsia"/>
          <w:color w:val="000000"/>
          <w:sz w:val="28"/>
          <w:szCs w:val="28"/>
        </w:rPr>
        <w:t>及</w:t>
      </w:r>
      <w:r>
        <w:rPr>
          <w:rFonts w:ascii="Times New Roman" w:eastAsia="標楷體" w:hAnsi="Times New Roman" w:cs="標楷體" w:hint="eastAsia"/>
          <w:color w:val="000000"/>
          <w:sz w:val="28"/>
          <w:szCs w:val="28"/>
        </w:rPr>
        <w:t>稽核</w:t>
      </w:r>
      <w:r w:rsidRPr="00C61A02">
        <w:rPr>
          <w:rFonts w:ascii="Times New Roman" w:eastAsia="標楷體" w:hAnsi="Times New Roman" w:cs="標楷體" w:hint="eastAsia"/>
          <w:color w:val="000000"/>
          <w:sz w:val="28"/>
          <w:szCs w:val="28"/>
        </w:rPr>
        <w:t>流程等相關資訊提供受稽單位。</w:t>
      </w:r>
    </w:p>
    <w:p w14:paraId="12F19871" w14:textId="77777777" w:rsidR="00D71F9F" w:rsidRPr="00C61A02" w:rsidRDefault="00D71F9F" w:rsidP="00FE0968">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本機關之稽核人員應受適當培訓並具備稽核能力，且不得稽核自身</w:t>
      </w:r>
      <w:r w:rsidRPr="00C61A02">
        <w:rPr>
          <w:rFonts w:ascii="標楷體" w:eastAsia="標楷體" w:hAnsi="標楷體" w:cs="標楷體" w:hint="eastAsia"/>
          <w:sz w:val="28"/>
          <w:szCs w:val="28"/>
        </w:rPr>
        <w:t>經辦</w:t>
      </w:r>
      <w:r w:rsidRPr="00C61A02">
        <w:rPr>
          <w:rFonts w:ascii="Times New Roman" w:eastAsia="標楷體" w:hAnsi="Times New Roman" w:cs="標楷體" w:hint="eastAsia"/>
          <w:color w:val="000000"/>
          <w:sz w:val="28"/>
          <w:szCs w:val="28"/>
        </w:rPr>
        <w:t>業務，以確保稽核過程之客觀性及公平性</w:t>
      </w:r>
      <w:r>
        <w:rPr>
          <w:rFonts w:ascii="Times New Roman" w:eastAsia="標楷體" w:hAnsi="Times New Roman" w:cs="標楷體" w:hint="eastAsia"/>
          <w:color w:val="000000"/>
          <w:sz w:val="28"/>
          <w:szCs w:val="28"/>
        </w:rPr>
        <w:t>；另，於執行稽核時，應填具稽核項目紀錄表，待稽核結束後，應將稽核項目紀錄表內容彙整至稽核結果及改善報告中，並提供給受稽單位填寫辦理情形</w:t>
      </w:r>
      <w:r w:rsidRPr="00C61A02">
        <w:rPr>
          <w:rFonts w:ascii="Times New Roman" w:eastAsia="標楷體" w:hAnsi="Times New Roman" w:cs="標楷體" w:hint="eastAsia"/>
          <w:color w:val="000000"/>
          <w:sz w:val="28"/>
          <w:szCs w:val="28"/>
        </w:rPr>
        <w:t>。</w:t>
      </w:r>
    </w:p>
    <w:p w14:paraId="5971EB29" w14:textId="77777777" w:rsidR="00D71F9F" w:rsidRPr="00C61A02" w:rsidRDefault="00D71F9F" w:rsidP="00FE0968">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稽核結果應對相關管理階層</w:t>
      </w:r>
      <w:r>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含資安長</w:t>
      </w:r>
      <w:r>
        <w:rPr>
          <w:rFonts w:ascii="Times New Roman" w:eastAsia="標楷體" w:hAnsi="Times New Roman" w:cs="Times New Roman"/>
          <w:color w:val="000000"/>
          <w:sz w:val="28"/>
          <w:szCs w:val="28"/>
        </w:rPr>
        <w:t>)</w:t>
      </w:r>
      <w:r w:rsidRPr="00C61A02">
        <w:rPr>
          <w:rFonts w:ascii="Times New Roman" w:eastAsia="標楷體" w:hAnsi="Times New Roman" w:cs="標楷體" w:hint="eastAsia"/>
          <w:color w:val="000000"/>
          <w:sz w:val="28"/>
          <w:szCs w:val="28"/>
        </w:rPr>
        <w:t>報告，</w:t>
      </w:r>
      <w:r>
        <w:rPr>
          <w:rFonts w:ascii="Times New Roman" w:eastAsia="標楷體" w:hAnsi="Times New Roman" w:cs="標楷體" w:hint="eastAsia"/>
          <w:color w:val="000000"/>
          <w:sz w:val="28"/>
          <w:szCs w:val="28"/>
        </w:rPr>
        <w:t>並</w:t>
      </w:r>
      <w:r w:rsidRPr="00C61A02">
        <w:rPr>
          <w:rFonts w:ascii="Times New Roman" w:eastAsia="標楷體" w:hAnsi="Times New Roman" w:cs="標楷體" w:hint="eastAsia"/>
          <w:color w:val="000000"/>
          <w:sz w:val="28"/>
          <w:szCs w:val="28"/>
        </w:rPr>
        <w:t>留存</w:t>
      </w:r>
      <w:r>
        <w:rPr>
          <w:rFonts w:ascii="Times New Roman" w:eastAsia="標楷體" w:hAnsi="Times New Roman" w:cs="標楷體" w:hint="eastAsia"/>
          <w:color w:val="000000"/>
          <w:sz w:val="28"/>
          <w:szCs w:val="28"/>
        </w:rPr>
        <w:t>稽核過程之</w:t>
      </w:r>
      <w:r w:rsidRPr="00C61A02">
        <w:rPr>
          <w:rFonts w:ascii="Times New Roman" w:eastAsia="標楷體" w:hAnsi="Times New Roman" w:cs="標楷體" w:hint="eastAsia"/>
          <w:color w:val="000000"/>
          <w:sz w:val="28"/>
          <w:szCs w:val="28"/>
        </w:rPr>
        <w:t>相關紀錄以作為</w:t>
      </w:r>
      <w:r>
        <w:rPr>
          <w:rFonts w:ascii="Times New Roman" w:eastAsia="標楷體" w:hAnsi="Times New Roman" w:cs="標楷體" w:hint="eastAsia"/>
          <w:color w:val="000000"/>
          <w:sz w:val="28"/>
          <w:szCs w:val="28"/>
        </w:rPr>
        <w:t>資通安全</w:t>
      </w:r>
      <w:r w:rsidRPr="00C61A02">
        <w:rPr>
          <w:rFonts w:ascii="Times New Roman" w:eastAsia="標楷體" w:hAnsi="Times New Roman" w:cs="標楷體" w:hint="eastAsia"/>
          <w:color w:val="000000"/>
          <w:sz w:val="28"/>
          <w:szCs w:val="28"/>
        </w:rPr>
        <w:t>稽核計畫及稽核事件之證據。</w:t>
      </w:r>
    </w:p>
    <w:p w14:paraId="02576202" w14:textId="77777777" w:rsidR="00D71F9F" w:rsidRPr="0053271D" w:rsidRDefault="00D71F9F" w:rsidP="00FE0968">
      <w:pPr>
        <w:pStyle w:val="a3"/>
        <w:numPr>
          <w:ilvl w:val="0"/>
          <w:numId w:val="16"/>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1D7FBF">
        <w:rPr>
          <w:rFonts w:ascii="Times New Roman" w:eastAsia="標楷體" w:hAnsi="Times New Roman" w:cs="標楷體" w:hint="eastAsia"/>
          <w:color w:val="000000"/>
          <w:sz w:val="28"/>
          <w:szCs w:val="28"/>
        </w:rPr>
        <w:t>稽核人員於執行稽核時，應至少執行一項特定之稽核項目（如是否瞭解資</w:t>
      </w:r>
      <w:r>
        <w:rPr>
          <w:rFonts w:ascii="Times New Roman" w:eastAsia="標楷體" w:hAnsi="Times New Roman" w:cs="標楷體" w:hint="eastAsia"/>
          <w:color w:val="000000"/>
          <w:sz w:val="28"/>
          <w:szCs w:val="28"/>
        </w:rPr>
        <w:t>通</w:t>
      </w:r>
      <w:r w:rsidRPr="001D7FBF">
        <w:rPr>
          <w:rFonts w:ascii="Times New Roman" w:eastAsia="標楷體" w:hAnsi="Times New Roman" w:cs="標楷體" w:hint="eastAsia"/>
          <w:color w:val="000000"/>
          <w:sz w:val="28"/>
          <w:szCs w:val="28"/>
        </w:rPr>
        <w:t>安全政策及應負之資安責任、是否訂定人員之</w:t>
      </w:r>
      <w:r>
        <w:rPr>
          <w:rFonts w:ascii="Times New Roman" w:eastAsia="標楷體" w:hAnsi="Times New Roman" w:cs="標楷體" w:hint="eastAsia"/>
          <w:color w:val="000000"/>
          <w:sz w:val="28"/>
          <w:szCs w:val="28"/>
        </w:rPr>
        <w:t>資通</w:t>
      </w:r>
      <w:r w:rsidRPr="0053271D">
        <w:rPr>
          <w:rFonts w:ascii="Times New Roman" w:eastAsia="標楷體" w:hAnsi="Times New Roman" w:cs="標楷體" w:hint="eastAsia"/>
          <w:color w:val="000000"/>
          <w:sz w:val="28"/>
          <w:szCs w:val="28"/>
        </w:rPr>
        <w:t>安全作業程序與權責、是否定期更改密碼）。</w:t>
      </w:r>
    </w:p>
    <w:p w14:paraId="6D579F98" w14:textId="77777777" w:rsidR="00D71F9F" w:rsidRPr="00C61A02" w:rsidRDefault="00D71F9F" w:rsidP="00816C4D">
      <w:pPr>
        <w:pStyle w:val="3"/>
        <w:spacing w:before="180" w:after="180"/>
        <w:ind w:left="800" w:hanging="560"/>
      </w:pPr>
      <w:r w:rsidRPr="00C61A02">
        <w:rPr>
          <w:rFonts w:cs="標楷體" w:hint="eastAsia"/>
        </w:rPr>
        <w:t>稽核改善報告</w:t>
      </w:r>
    </w:p>
    <w:p w14:paraId="55928541" w14:textId="77777777" w:rsidR="00D71F9F" w:rsidRPr="00C61A02" w:rsidRDefault="00D71F9F" w:rsidP="00FE0968">
      <w:pPr>
        <w:pStyle w:val="a3"/>
        <w:numPr>
          <w:ilvl w:val="0"/>
          <w:numId w:val="1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受稽</w:t>
      </w:r>
      <w:r w:rsidRPr="00C61A02">
        <w:rPr>
          <w:rFonts w:ascii="Times New Roman" w:eastAsia="標楷體" w:hAnsi="Times New Roman" w:cs="標楷體" w:hint="eastAsia"/>
          <w:color w:val="000000"/>
          <w:sz w:val="28"/>
          <w:szCs w:val="28"/>
        </w:rPr>
        <w:t>單位</w:t>
      </w:r>
      <w:r w:rsidRPr="00C61A02">
        <w:rPr>
          <w:rFonts w:ascii="Times New Roman" w:eastAsia="標楷體" w:hAnsi="Times New Roman" w:cs="標楷體" w:hint="eastAsia"/>
          <w:sz w:val="28"/>
          <w:szCs w:val="28"/>
        </w:rPr>
        <w:t>於稽核實施後</w:t>
      </w:r>
      <w:r w:rsidRPr="00C61A02">
        <w:rPr>
          <w:rFonts w:ascii="Times New Roman" w:eastAsia="標楷體" w:hAnsi="Times New Roman" w:cs="標楷體" w:hint="eastAsia"/>
          <w:color w:val="000000"/>
          <w:sz w:val="28"/>
          <w:szCs w:val="28"/>
        </w:rPr>
        <w:t>發現有缺失或待改善</w:t>
      </w:r>
      <w:r>
        <w:rPr>
          <w:rFonts w:ascii="Times New Roman" w:eastAsia="標楷體" w:hAnsi="Times New Roman" w:cs="標楷體" w:hint="eastAsia"/>
          <w:color w:val="000000"/>
          <w:sz w:val="28"/>
          <w:szCs w:val="28"/>
        </w:rPr>
        <w:t>項目</w:t>
      </w:r>
      <w:r w:rsidRPr="00C61A02">
        <w:rPr>
          <w:rFonts w:ascii="Times New Roman" w:eastAsia="標楷體" w:hAnsi="Times New Roman" w:cs="標楷體" w:hint="eastAsia"/>
          <w:color w:val="000000"/>
          <w:sz w:val="28"/>
          <w:szCs w:val="28"/>
        </w:rPr>
        <w:t>者，應對缺失或待改善之項目</w:t>
      </w:r>
      <w:r>
        <w:rPr>
          <w:rFonts w:ascii="Times New Roman" w:eastAsia="標楷體" w:hAnsi="Times New Roman" w:cs="標楷體" w:hint="eastAsia"/>
          <w:color w:val="000000"/>
          <w:sz w:val="28"/>
          <w:szCs w:val="28"/>
        </w:rPr>
        <w:t>研議改善措施、改善進度規劃</w:t>
      </w:r>
      <w:r w:rsidRPr="00C61A02">
        <w:rPr>
          <w:rFonts w:ascii="Times New Roman" w:eastAsia="標楷體" w:hAnsi="Times New Roman" w:cs="標楷體" w:hint="eastAsia"/>
          <w:color w:val="000000"/>
          <w:sz w:val="28"/>
          <w:szCs w:val="28"/>
        </w:rPr>
        <w:t>，並</w:t>
      </w:r>
      <w:r>
        <w:rPr>
          <w:rFonts w:ascii="Times New Roman" w:eastAsia="標楷體" w:hAnsi="Times New Roman" w:cs="標楷體" w:hint="eastAsia"/>
          <w:color w:val="000000"/>
          <w:sz w:val="28"/>
          <w:szCs w:val="28"/>
        </w:rPr>
        <w:t>落實執行</w:t>
      </w:r>
      <w:r w:rsidRPr="00C61A02">
        <w:rPr>
          <w:rFonts w:ascii="Times New Roman" w:eastAsia="標楷體" w:hAnsi="Times New Roman" w:cs="標楷體" w:hint="eastAsia"/>
          <w:color w:val="000000"/>
          <w:sz w:val="28"/>
          <w:szCs w:val="28"/>
        </w:rPr>
        <w:t>。</w:t>
      </w:r>
    </w:p>
    <w:p w14:paraId="710EE2E8" w14:textId="77777777" w:rsidR="00D71F9F" w:rsidRPr="00C61A02" w:rsidRDefault="00D71F9F" w:rsidP="00FE0968">
      <w:pPr>
        <w:pStyle w:val="a3"/>
        <w:numPr>
          <w:ilvl w:val="0"/>
          <w:numId w:val="1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color w:val="000000"/>
          <w:sz w:val="28"/>
          <w:szCs w:val="28"/>
        </w:rPr>
        <w:t>受稽</w:t>
      </w:r>
      <w:r w:rsidRPr="00C61A02">
        <w:rPr>
          <w:rFonts w:ascii="Times New Roman" w:eastAsia="標楷體" w:hAnsi="Times New Roman" w:cs="標楷體" w:hint="eastAsia"/>
          <w:color w:val="000000"/>
          <w:sz w:val="28"/>
          <w:szCs w:val="28"/>
        </w:rPr>
        <w:t>單位於稽核實施後發現有缺失或待改善者，應判定其發</w:t>
      </w:r>
      <w:r w:rsidRPr="00C61A02">
        <w:rPr>
          <w:rFonts w:ascii="Times New Roman" w:eastAsia="標楷體" w:hAnsi="Times New Roman" w:cs="標楷體" w:hint="eastAsia"/>
          <w:sz w:val="28"/>
          <w:szCs w:val="28"/>
        </w:rPr>
        <w:t>生之原因，並評估是否有其類似之缺失或待改善之項目存在。</w:t>
      </w:r>
    </w:p>
    <w:p w14:paraId="6323C561" w14:textId="77777777" w:rsidR="00D71F9F" w:rsidRPr="00C61A02" w:rsidRDefault="00D71F9F" w:rsidP="00FE0968">
      <w:pPr>
        <w:pStyle w:val="a3"/>
        <w:numPr>
          <w:ilvl w:val="0"/>
          <w:numId w:val="17"/>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Pr>
          <w:rFonts w:ascii="Times New Roman" w:eastAsia="標楷體" w:hAnsi="Times New Roman" w:cs="標楷體" w:hint="eastAsia"/>
          <w:color w:val="000000"/>
          <w:sz w:val="28"/>
          <w:szCs w:val="28"/>
        </w:rPr>
        <w:t>受稽</w:t>
      </w:r>
      <w:r w:rsidRPr="00C61A02">
        <w:rPr>
          <w:rFonts w:ascii="Times New Roman" w:eastAsia="標楷體" w:hAnsi="Times New Roman" w:cs="標楷體" w:hint="eastAsia"/>
          <w:sz w:val="28"/>
          <w:szCs w:val="28"/>
        </w:rPr>
        <w:t>單位於判定缺失或待改善之原因後，應據此提出並執行相關之改善措施</w:t>
      </w:r>
      <w:r>
        <w:rPr>
          <w:rFonts w:ascii="Times New Roman" w:eastAsia="標楷體" w:hAnsi="Times New Roman" w:cs="標楷體" w:hint="eastAsia"/>
          <w:sz w:val="28"/>
          <w:szCs w:val="28"/>
        </w:rPr>
        <w:t>及改善進度規劃</w:t>
      </w:r>
      <w:r w:rsidRPr="00C61A02">
        <w:rPr>
          <w:rFonts w:ascii="Times New Roman" w:eastAsia="標楷體" w:hAnsi="Times New Roman" w:cs="標楷體" w:hint="eastAsia"/>
          <w:sz w:val="28"/>
          <w:szCs w:val="28"/>
        </w:rPr>
        <w:t>，必要時得考量對</w:t>
      </w:r>
      <w:r>
        <w:rPr>
          <w:rFonts w:ascii="Times New Roman" w:eastAsia="標楷體" w:hAnsi="Times New Roman" w:cs="標楷體" w:hint="eastAsia"/>
          <w:sz w:val="28"/>
          <w:szCs w:val="28"/>
        </w:rPr>
        <w:t>現行資通安全</w:t>
      </w:r>
      <w:r w:rsidRPr="00C61A02">
        <w:rPr>
          <w:rFonts w:ascii="Times New Roman" w:eastAsia="標楷體" w:hAnsi="Times New Roman" w:cs="標楷體" w:hint="eastAsia"/>
          <w:sz w:val="28"/>
          <w:szCs w:val="28"/>
        </w:rPr>
        <w:t>管理制度</w:t>
      </w:r>
      <w:r>
        <w:rPr>
          <w:rFonts w:ascii="Times New Roman" w:eastAsia="標楷體" w:hAnsi="Times New Roman" w:cs="標楷體" w:hint="eastAsia"/>
          <w:sz w:val="28"/>
          <w:szCs w:val="28"/>
        </w:rPr>
        <w:t>或相關文件</w:t>
      </w:r>
      <w:r w:rsidRPr="00C61A02">
        <w:rPr>
          <w:rFonts w:ascii="Times New Roman" w:eastAsia="標楷體" w:hAnsi="Times New Roman" w:cs="標楷體" w:hint="eastAsia"/>
          <w:sz w:val="28"/>
          <w:szCs w:val="28"/>
        </w:rPr>
        <w:t>進行變更。</w:t>
      </w:r>
    </w:p>
    <w:p w14:paraId="6E58180A" w14:textId="77777777" w:rsidR="00D71F9F" w:rsidRPr="00C61A02" w:rsidRDefault="00D71F9F" w:rsidP="00FE0968">
      <w:pPr>
        <w:pStyle w:val="a3"/>
        <w:numPr>
          <w:ilvl w:val="0"/>
          <w:numId w:val="1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sz w:val="28"/>
          <w:szCs w:val="28"/>
        </w:rPr>
        <w:t>機關應定期審查</w:t>
      </w:r>
      <w:r>
        <w:rPr>
          <w:rFonts w:ascii="Times New Roman" w:eastAsia="標楷體" w:hAnsi="Times New Roman" w:cs="標楷體" w:hint="eastAsia"/>
          <w:color w:val="000000"/>
          <w:sz w:val="28"/>
          <w:szCs w:val="28"/>
        </w:rPr>
        <w:t>受稽單位</w:t>
      </w:r>
      <w:r w:rsidRPr="00C61A02">
        <w:rPr>
          <w:rFonts w:ascii="Times New Roman" w:eastAsia="標楷體" w:hAnsi="Times New Roman" w:cs="標楷體" w:hint="eastAsia"/>
          <w:color w:val="000000"/>
          <w:sz w:val="28"/>
          <w:szCs w:val="28"/>
        </w:rPr>
        <w:t>缺失或待改善項目所採取之改善措施</w:t>
      </w:r>
      <w:r>
        <w:rPr>
          <w:rFonts w:ascii="Times New Roman" w:eastAsia="標楷體" w:hAnsi="Times New Roman" w:cs="標楷體" w:hint="eastAsia"/>
          <w:color w:val="000000"/>
          <w:sz w:val="28"/>
          <w:szCs w:val="28"/>
        </w:rPr>
        <w:t>、改善進度規劃及佐證資料</w:t>
      </w:r>
      <w:r w:rsidRPr="00C61A02">
        <w:rPr>
          <w:rFonts w:ascii="Times New Roman" w:eastAsia="標楷體" w:hAnsi="Times New Roman" w:cs="標楷體" w:hint="eastAsia"/>
          <w:color w:val="000000"/>
          <w:sz w:val="28"/>
          <w:szCs w:val="28"/>
        </w:rPr>
        <w:t>之有效性。</w:t>
      </w:r>
    </w:p>
    <w:p w14:paraId="449F36DC" w14:textId="77777777" w:rsidR="00D71F9F" w:rsidRPr="00C61A02" w:rsidRDefault="00D71F9F" w:rsidP="00FE0968">
      <w:pPr>
        <w:pStyle w:val="a3"/>
        <w:numPr>
          <w:ilvl w:val="0"/>
          <w:numId w:val="17"/>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受稽</w:t>
      </w:r>
      <w:r w:rsidRPr="00C61A02">
        <w:rPr>
          <w:rFonts w:ascii="Times New Roman" w:eastAsia="標楷體" w:hAnsi="Times New Roman" w:cs="標楷體" w:hint="eastAsia"/>
          <w:color w:val="000000"/>
          <w:sz w:val="28"/>
          <w:szCs w:val="28"/>
        </w:rPr>
        <w:t>單位</w:t>
      </w:r>
      <w:r>
        <w:rPr>
          <w:rFonts w:ascii="Times New Roman" w:eastAsia="標楷體" w:hAnsi="Times New Roman" w:cs="標楷體" w:hint="eastAsia"/>
          <w:color w:val="000000"/>
          <w:sz w:val="28"/>
          <w:szCs w:val="28"/>
        </w:rPr>
        <w:t>於執行</w:t>
      </w:r>
      <w:r w:rsidRPr="00C61A02">
        <w:rPr>
          <w:rFonts w:ascii="Times New Roman" w:eastAsia="標楷體" w:hAnsi="Times New Roman" w:cs="標楷體" w:hint="eastAsia"/>
          <w:color w:val="000000"/>
          <w:sz w:val="28"/>
          <w:szCs w:val="28"/>
        </w:rPr>
        <w:t>改善措施</w:t>
      </w:r>
      <w:r>
        <w:rPr>
          <w:rFonts w:ascii="Times New Roman" w:eastAsia="標楷體" w:hAnsi="Times New Roman" w:cs="標楷體" w:hint="eastAsia"/>
          <w:color w:val="000000"/>
          <w:sz w:val="28"/>
          <w:szCs w:val="28"/>
        </w:rPr>
        <w:t>時</w:t>
      </w:r>
      <w:r w:rsidRPr="00C61A02">
        <w:rPr>
          <w:rFonts w:ascii="Times New Roman" w:eastAsia="標楷體" w:hAnsi="Times New Roman" w:cs="標楷體" w:hint="eastAsia"/>
          <w:color w:val="000000"/>
          <w:sz w:val="28"/>
          <w:szCs w:val="28"/>
        </w:rPr>
        <w:t>，應留存相關之</w:t>
      </w:r>
      <w:r>
        <w:rPr>
          <w:rFonts w:ascii="Times New Roman" w:eastAsia="標楷體" w:hAnsi="Times New Roman" w:cs="標楷體" w:hint="eastAsia"/>
          <w:color w:val="000000"/>
          <w:sz w:val="28"/>
          <w:szCs w:val="28"/>
        </w:rPr>
        <w:t>執行</w:t>
      </w:r>
      <w:r w:rsidRPr="00C61A02">
        <w:rPr>
          <w:rFonts w:ascii="Times New Roman" w:eastAsia="標楷體" w:hAnsi="Times New Roman" w:cs="標楷體" w:hint="eastAsia"/>
          <w:color w:val="000000"/>
          <w:sz w:val="28"/>
          <w:szCs w:val="28"/>
        </w:rPr>
        <w:t>紀錄</w:t>
      </w:r>
      <w:r>
        <w:rPr>
          <w:rFonts w:ascii="Times New Roman" w:eastAsia="標楷體" w:hAnsi="Times New Roman" w:cs="標楷體" w:hint="eastAsia"/>
          <w:color w:val="000000"/>
          <w:sz w:val="28"/>
          <w:szCs w:val="28"/>
        </w:rPr>
        <w:t>，並填寫稽核結果及改善報告</w:t>
      </w:r>
      <w:r w:rsidRPr="00C61A02">
        <w:rPr>
          <w:rFonts w:ascii="Times New Roman" w:eastAsia="標楷體" w:hAnsi="Times New Roman" w:cs="標楷體" w:hint="eastAsia"/>
          <w:color w:val="000000"/>
          <w:sz w:val="28"/>
          <w:szCs w:val="28"/>
        </w:rPr>
        <w:t>。</w:t>
      </w:r>
    </w:p>
    <w:p w14:paraId="2B08803F" w14:textId="77777777" w:rsidR="00D71F9F" w:rsidRPr="00C61A02" w:rsidRDefault="00D71F9F" w:rsidP="00762899">
      <w:pPr>
        <w:pStyle w:val="2"/>
        <w:spacing w:before="180" w:after="180"/>
        <w:ind w:left="560" w:hanging="560"/>
        <w:rPr>
          <w:rFonts w:ascii="Times New Roman" w:hAnsi="Times New Roman" w:cs="Times New Roman"/>
        </w:rPr>
      </w:pPr>
      <w:bookmarkStart w:id="47" w:name="_Toc102638926"/>
      <w:r w:rsidRPr="00C61A02">
        <w:rPr>
          <w:rFonts w:ascii="Times New Roman" w:hAnsi="Times New Roman" w:cs="標楷體" w:hint="eastAsia"/>
        </w:rPr>
        <w:t>資通安全維護計畫之持續精進及績效管理</w:t>
      </w:r>
      <w:bookmarkEnd w:id="47"/>
    </w:p>
    <w:p w14:paraId="002CC110" w14:textId="14E132B9" w:rsidR="00D71F9F" w:rsidRPr="00C61A02" w:rsidRDefault="00D71F9F" w:rsidP="00FE0968">
      <w:pPr>
        <w:pStyle w:val="a3"/>
        <w:numPr>
          <w:ilvl w:val="0"/>
          <w:numId w:val="1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本機關之</w:t>
      </w:r>
      <w:r w:rsidR="001760C9">
        <w:rPr>
          <w:rFonts w:ascii="Times New Roman" w:eastAsia="標楷體" w:hAnsi="Times New Roman" w:cs="標楷體" w:hint="eastAsia"/>
          <w:color w:val="000000"/>
          <w:sz w:val="28"/>
          <w:szCs w:val="28"/>
        </w:rPr>
        <w:t>資訊工作小組</w:t>
      </w:r>
      <w:r>
        <w:rPr>
          <w:rFonts w:ascii="Times New Roman" w:eastAsia="標楷體" w:hAnsi="Times New Roman" w:cs="標楷體" w:hint="eastAsia"/>
          <w:color w:val="000000"/>
          <w:sz w:val="28"/>
          <w:szCs w:val="28"/>
        </w:rPr>
        <w:t>應</w:t>
      </w:r>
      <w:r w:rsidRPr="00C61A02">
        <w:rPr>
          <w:rFonts w:ascii="Times New Roman" w:eastAsia="標楷體" w:hAnsi="Times New Roman" w:cs="標楷體" w:hint="eastAsia"/>
          <w:color w:val="000000"/>
          <w:sz w:val="28"/>
          <w:szCs w:val="28"/>
        </w:rPr>
        <w:t>每年至少一次</w:t>
      </w:r>
      <w:r w:rsidRPr="00C61A02">
        <w:rPr>
          <w:rFonts w:ascii="Times New Roman" w:eastAsia="標楷體" w:hAnsi="Times New Roman" w:cs="標楷體" w:hint="eastAsia"/>
          <w:sz w:val="28"/>
          <w:szCs w:val="28"/>
        </w:rPr>
        <w:t>召開資通安全管理審查</w:t>
      </w:r>
      <w:r w:rsidRPr="00C61A02">
        <w:rPr>
          <w:rFonts w:ascii="Times New Roman" w:eastAsia="標楷體" w:hAnsi="Times New Roman" w:cs="標楷體" w:hint="eastAsia"/>
          <w:sz w:val="28"/>
          <w:szCs w:val="28"/>
        </w:rPr>
        <w:lastRenderedPageBreak/>
        <w:t>會議</w:t>
      </w:r>
      <w:r w:rsidRPr="00C61A02">
        <w:rPr>
          <w:rFonts w:ascii="Times New Roman" w:eastAsia="標楷體" w:hAnsi="Times New Roman" w:cs="標楷體" w:hint="eastAsia"/>
          <w:color w:val="000000"/>
          <w:sz w:val="28"/>
          <w:szCs w:val="28"/>
        </w:rPr>
        <w:t>，確認資通安全維護計</w:t>
      </w:r>
      <w:r>
        <w:rPr>
          <w:rFonts w:ascii="Times New Roman" w:eastAsia="標楷體" w:hAnsi="Times New Roman" w:cs="標楷體" w:hint="eastAsia"/>
          <w:color w:val="000000"/>
          <w:sz w:val="28"/>
          <w:szCs w:val="28"/>
        </w:rPr>
        <w:t>畫</w:t>
      </w:r>
      <w:r w:rsidRPr="00C61A02">
        <w:rPr>
          <w:rFonts w:ascii="Times New Roman" w:eastAsia="標楷體" w:hAnsi="Times New Roman" w:cs="標楷體" w:hint="eastAsia"/>
          <w:color w:val="000000"/>
          <w:sz w:val="28"/>
          <w:szCs w:val="28"/>
        </w:rPr>
        <w:t>之實施情形，確保其持續適切性、合宜性及有效性。</w:t>
      </w:r>
    </w:p>
    <w:p w14:paraId="4FF743ED" w14:textId="77777777" w:rsidR="00D71F9F" w:rsidRPr="00C61A02" w:rsidRDefault="00D71F9F" w:rsidP="00FE0968">
      <w:pPr>
        <w:pStyle w:val="a3"/>
        <w:numPr>
          <w:ilvl w:val="0"/>
          <w:numId w:val="18"/>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管理審查議題應包含下列討論事項：</w:t>
      </w:r>
    </w:p>
    <w:p w14:paraId="5BF5AF04"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過往管理審查議案之處理狀態。</w:t>
      </w:r>
    </w:p>
    <w:p w14:paraId="7B482576" w14:textId="6EE5FA3E"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與資</w:t>
      </w:r>
      <w:r>
        <w:rPr>
          <w:rFonts w:ascii="Times New Roman" w:eastAsia="標楷體" w:hAnsi="Times New Roman" w:cs="標楷體" w:hint="eastAsia"/>
          <w:color w:val="000000"/>
          <w:sz w:val="28"/>
          <w:szCs w:val="28"/>
        </w:rPr>
        <w:t>通</w:t>
      </w:r>
      <w:r w:rsidRPr="00C61A02">
        <w:rPr>
          <w:rFonts w:ascii="Times New Roman" w:eastAsia="標楷體" w:hAnsi="Times New Roman" w:cs="標楷體" w:hint="eastAsia"/>
          <w:color w:val="000000"/>
          <w:sz w:val="28"/>
          <w:szCs w:val="28"/>
        </w:rPr>
        <w:t>安全管理系統有關之內部及外部議題的變更，如法令變更、上級機關要求、</w:t>
      </w:r>
      <w:r w:rsidR="001760C9">
        <w:rPr>
          <w:rFonts w:ascii="Times New Roman" w:eastAsia="標楷體" w:hAnsi="Times New Roman" w:cs="標楷體" w:hint="eastAsia"/>
          <w:color w:val="000000"/>
          <w:sz w:val="28"/>
          <w:szCs w:val="28"/>
        </w:rPr>
        <w:t>資訊工作小組</w:t>
      </w:r>
      <w:r w:rsidRPr="00C61A02">
        <w:rPr>
          <w:rFonts w:ascii="Times New Roman" w:eastAsia="標楷體" w:hAnsi="Times New Roman" w:cs="標楷體" w:hint="eastAsia"/>
          <w:color w:val="000000"/>
          <w:sz w:val="28"/>
          <w:szCs w:val="28"/>
        </w:rPr>
        <w:t>決議事項等。</w:t>
      </w:r>
    </w:p>
    <w:p w14:paraId="19D2071F"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資通安全維護計畫內容之適切性。</w:t>
      </w:r>
    </w:p>
    <w:p w14:paraId="2967EF6E"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w:t>
      </w:r>
      <w:r>
        <w:rPr>
          <w:rFonts w:ascii="Times New Roman" w:eastAsia="標楷體" w:hAnsi="Times New Roman" w:cs="標楷體" w:hint="eastAsia"/>
          <w:color w:val="000000"/>
          <w:sz w:val="28"/>
          <w:szCs w:val="28"/>
        </w:rPr>
        <w:t>通</w:t>
      </w:r>
      <w:r w:rsidRPr="00C61A02">
        <w:rPr>
          <w:rFonts w:ascii="Times New Roman" w:eastAsia="標楷體" w:hAnsi="Times New Roman" w:cs="標楷體" w:hint="eastAsia"/>
          <w:color w:val="000000"/>
          <w:sz w:val="28"/>
          <w:szCs w:val="28"/>
        </w:rPr>
        <w:t>安全績效之回饋，包括：</w:t>
      </w:r>
    </w:p>
    <w:p w14:paraId="13590729" w14:textId="77777777" w:rsidR="00D71F9F" w:rsidRPr="00C61A02" w:rsidRDefault="00D71F9F" w:rsidP="00A57AF3">
      <w:pPr>
        <w:pStyle w:val="a3"/>
        <w:numPr>
          <w:ilvl w:val="1"/>
          <w:numId w:val="19"/>
        </w:numPr>
        <w:spacing w:beforeLines="50" w:before="180" w:afterLines="50" w:after="180" w:line="340" w:lineRule="exact"/>
        <w:ind w:leftChars="0" w:left="1232" w:hanging="322"/>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資通安全政策及目標之實施情形。</w:t>
      </w:r>
    </w:p>
    <w:p w14:paraId="59746C36" w14:textId="77777777" w:rsidR="00D71F9F" w:rsidRPr="00C61A02" w:rsidRDefault="00D71F9F" w:rsidP="00A57AF3">
      <w:pPr>
        <w:pStyle w:val="a3"/>
        <w:numPr>
          <w:ilvl w:val="1"/>
          <w:numId w:val="19"/>
        </w:numPr>
        <w:spacing w:beforeLines="50" w:before="180" w:afterLines="50" w:after="180" w:line="340" w:lineRule="exact"/>
        <w:ind w:leftChars="0" w:left="1232" w:hanging="322"/>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資通安全人力及資源之配置之實施情形。</w:t>
      </w:r>
    </w:p>
    <w:p w14:paraId="626835EC" w14:textId="77777777" w:rsidR="00D71F9F" w:rsidRPr="00C61A02" w:rsidRDefault="00D71F9F" w:rsidP="00A57AF3">
      <w:pPr>
        <w:pStyle w:val="a3"/>
        <w:numPr>
          <w:ilvl w:val="1"/>
          <w:numId w:val="19"/>
        </w:numPr>
        <w:spacing w:beforeLines="50" w:before="180" w:afterLines="50" w:after="180" w:line="340" w:lineRule="exact"/>
        <w:ind w:leftChars="0" w:left="1232" w:hanging="322"/>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資通安全防護及控制措施之實施情形。</w:t>
      </w:r>
    </w:p>
    <w:p w14:paraId="52E98490" w14:textId="77777777" w:rsidR="00D71F9F" w:rsidRPr="00C61A02" w:rsidRDefault="00D71F9F" w:rsidP="00A57AF3">
      <w:pPr>
        <w:pStyle w:val="a3"/>
        <w:numPr>
          <w:ilvl w:val="1"/>
          <w:numId w:val="19"/>
        </w:numPr>
        <w:spacing w:beforeLines="50" w:before="180" w:afterLines="50" w:after="180" w:line="340" w:lineRule="exact"/>
        <w:ind w:leftChars="0" w:left="1232" w:hanging="322"/>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內外部稽核結果。</w:t>
      </w:r>
    </w:p>
    <w:p w14:paraId="638F5C61" w14:textId="77777777" w:rsidR="00D71F9F" w:rsidRPr="00C61A02" w:rsidRDefault="00D71F9F" w:rsidP="00A57AF3">
      <w:pPr>
        <w:pStyle w:val="a3"/>
        <w:numPr>
          <w:ilvl w:val="1"/>
          <w:numId w:val="19"/>
        </w:numPr>
        <w:spacing w:beforeLines="50" w:before="180" w:afterLines="50" w:after="180" w:line="340" w:lineRule="exact"/>
        <w:ind w:leftChars="0" w:left="1232" w:hanging="322"/>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不符合項目及矯正措施。</w:t>
      </w:r>
    </w:p>
    <w:p w14:paraId="0DD7EDCD"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風險評鑑結果及風險處理計畫執行進度。</w:t>
      </w:r>
    </w:p>
    <w:p w14:paraId="2FCA8EEA"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重大資通安全事件之處理及改善情形。</w:t>
      </w:r>
    </w:p>
    <w:p w14:paraId="08D97EC1"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利害關係人之回饋。</w:t>
      </w:r>
    </w:p>
    <w:p w14:paraId="1AE05A21" w14:textId="77777777" w:rsidR="00D71F9F" w:rsidRPr="00C61A02" w:rsidRDefault="00D71F9F" w:rsidP="00A57AF3">
      <w:pPr>
        <w:pStyle w:val="a3"/>
        <w:numPr>
          <w:ilvl w:val="0"/>
          <w:numId w:val="19"/>
        </w:numPr>
        <w:spacing w:beforeLines="50" w:before="180" w:afterLines="50" w:after="180" w:line="340" w:lineRule="exact"/>
        <w:ind w:leftChars="0"/>
        <w:jc w:val="both"/>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持續改</w:t>
      </w:r>
      <w:r w:rsidRPr="00C61A02">
        <w:rPr>
          <w:rFonts w:ascii="Times New Roman" w:eastAsia="標楷體" w:hAnsi="Times New Roman" w:cs="標楷體" w:hint="eastAsia"/>
          <w:sz w:val="28"/>
          <w:szCs w:val="28"/>
        </w:rPr>
        <w:t>善</w:t>
      </w:r>
      <w:r w:rsidRPr="00C61A02">
        <w:rPr>
          <w:rFonts w:ascii="Times New Roman" w:eastAsia="標楷體" w:hAnsi="Times New Roman" w:cs="標楷體" w:hint="eastAsia"/>
          <w:color w:val="000000"/>
          <w:sz w:val="28"/>
          <w:szCs w:val="28"/>
        </w:rPr>
        <w:t>之機會。</w:t>
      </w:r>
    </w:p>
    <w:p w14:paraId="2BEE5751" w14:textId="77777777" w:rsidR="00D71F9F" w:rsidRPr="00C61A02" w:rsidRDefault="00D71F9F" w:rsidP="00FE0968">
      <w:pPr>
        <w:pStyle w:val="a3"/>
        <w:numPr>
          <w:ilvl w:val="0"/>
          <w:numId w:val="18"/>
        </w:numPr>
        <w:spacing w:beforeLines="50" w:before="180" w:afterLines="50" w:after="180" w:line="360" w:lineRule="exact"/>
        <w:ind w:leftChars="100" w:left="520" w:hangingChars="100" w:hanging="280"/>
        <w:rPr>
          <w:rFonts w:ascii="Times New Roman" w:eastAsia="標楷體" w:hAnsi="Times New Roman" w:cs="Times New Roman"/>
          <w:sz w:val="28"/>
          <w:szCs w:val="28"/>
        </w:rPr>
      </w:pPr>
      <w:r w:rsidRPr="00C61A02">
        <w:rPr>
          <w:rFonts w:ascii="Times New Roman" w:eastAsia="標楷體" w:hAnsi="Times New Roman" w:cs="標楷體" w:hint="eastAsia"/>
          <w:sz w:val="28"/>
          <w:szCs w:val="28"/>
        </w:rPr>
        <w:t>持續改善機制之管理審查應做成改善績效追蹤報告，相關紀錄並應予保存，以作為管理審查執行之證據。</w:t>
      </w:r>
    </w:p>
    <w:p w14:paraId="71988229" w14:textId="77777777" w:rsidR="00D71F9F" w:rsidRPr="00C61A02" w:rsidRDefault="00D71F9F" w:rsidP="001E1F9B">
      <w:pPr>
        <w:pStyle w:val="10"/>
        <w:spacing w:before="360" w:after="180"/>
        <w:rPr>
          <w:rFonts w:ascii="Times New Roman" w:hAnsi="Times New Roman" w:cs="Times New Roman"/>
        </w:rPr>
      </w:pPr>
      <w:bookmarkStart w:id="48" w:name="_Toc102638927"/>
      <w:r w:rsidRPr="00C61A02">
        <w:rPr>
          <w:rFonts w:ascii="Times New Roman" w:hAnsi="Times New Roman" w:cs="標楷體" w:hint="eastAsia"/>
        </w:rPr>
        <w:t>資通安全維護計畫實施情形之提出</w:t>
      </w:r>
      <w:bookmarkEnd w:id="48"/>
    </w:p>
    <w:p w14:paraId="02C64088" w14:textId="77777777" w:rsidR="00D71F9F" w:rsidRPr="00C61A02" w:rsidRDefault="00D71F9F" w:rsidP="00FE0968">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sidRPr="00C61A02">
        <w:rPr>
          <w:rFonts w:ascii="Times New Roman" w:eastAsia="標楷體" w:hAnsi="Times New Roman" w:cs="標楷體" w:hint="eastAsia"/>
          <w:sz w:val="28"/>
          <w:szCs w:val="28"/>
        </w:rPr>
        <w:t>本</w:t>
      </w:r>
      <w:r w:rsidRPr="00287B9C">
        <w:rPr>
          <w:rFonts w:ascii="Times New Roman" w:eastAsia="標楷體" w:hAnsi="Times New Roman" w:cs="標楷體" w:hint="eastAsia"/>
          <w:color w:val="000000"/>
          <w:sz w:val="28"/>
          <w:szCs w:val="28"/>
        </w:rPr>
        <w:t>計畫</w:t>
      </w:r>
      <w:r w:rsidRPr="00C61A02">
        <w:rPr>
          <w:rFonts w:ascii="Times New Roman" w:eastAsia="標楷體" w:hAnsi="Times New Roman" w:cs="標楷體" w:hint="eastAsia"/>
          <w:sz w:val="28"/>
          <w:szCs w:val="28"/>
        </w:rPr>
        <w:t>應</w:t>
      </w:r>
      <w:r w:rsidRPr="00C61A02">
        <w:rPr>
          <w:rFonts w:ascii="Times New Roman" w:eastAsia="標楷體" w:hAnsi="Times New Roman" w:cs="標楷體" w:hint="eastAsia"/>
          <w:color w:val="000000"/>
          <w:sz w:val="28"/>
          <w:szCs w:val="28"/>
        </w:rPr>
        <w:t>每年</w:t>
      </w:r>
      <w:r>
        <w:rPr>
          <w:rFonts w:ascii="Times New Roman" w:eastAsia="標楷體" w:hAnsi="Times New Roman" w:cs="標楷體" w:hint="eastAsia"/>
          <w:color w:val="000000"/>
          <w:sz w:val="28"/>
          <w:szCs w:val="28"/>
        </w:rPr>
        <w:t>向</w:t>
      </w:r>
      <w:r w:rsidRPr="00C61A02">
        <w:rPr>
          <w:rFonts w:ascii="Times New Roman" w:eastAsia="標楷體" w:hAnsi="Times New Roman" w:cs="標楷體" w:hint="eastAsia"/>
          <w:sz w:val="28"/>
          <w:szCs w:val="28"/>
        </w:rPr>
        <w:t>機關</w:t>
      </w:r>
      <w:r>
        <w:rPr>
          <w:rFonts w:ascii="標楷體" w:eastAsia="標楷體" w:hAnsi="標楷體" w:cs="標楷體" w:hint="eastAsia"/>
          <w:sz w:val="28"/>
          <w:szCs w:val="28"/>
        </w:rPr>
        <w:t>首</w:t>
      </w:r>
      <w:r w:rsidRPr="0064328C">
        <w:rPr>
          <w:rFonts w:ascii="標楷體" w:eastAsia="標楷體" w:hAnsi="標楷體" w:cs="標楷體" w:hint="eastAsia"/>
          <w:sz w:val="28"/>
          <w:szCs w:val="28"/>
        </w:rPr>
        <w:t>長</w:t>
      </w:r>
      <w:r w:rsidRPr="00233BF0">
        <w:rPr>
          <w:rFonts w:ascii="Times New Roman" w:eastAsia="標楷體" w:hAnsi="Times New Roman" w:cs="標楷體" w:hint="eastAsia"/>
          <w:color w:val="000000"/>
          <w:sz w:val="28"/>
          <w:szCs w:val="28"/>
        </w:rPr>
        <w:t>或</w:t>
      </w:r>
      <w:r w:rsidRPr="00C61A02">
        <w:rPr>
          <w:rFonts w:ascii="Times New Roman" w:eastAsia="標楷體" w:hAnsi="Times New Roman" w:cs="標楷體" w:hint="eastAsia"/>
          <w:sz w:val="28"/>
          <w:szCs w:val="28"/>
        </w:rPr>
        <w:t>向</w:t>
      </w:r>
      <w:r w:rsidRPr="00233BF0">
        <w:rPr>
          <w:rFonts w:ascii="Times New Roman" w:eastAsia="標楷體" w:hAnsi="Times New Roman" w:cs="標楷體" w:hint="eastAsia"/>
          <w:color w:val="000000"/>
          <w:sz w:val="28"/>
          <w:szCs w:val="28"/>
        </w:rPr>
        <w:t>上級</w:t>
      </w:r>
      <w:r>
        <w:rPr>
          <w:rFonts w:ascii="Times New Roman" w:eastAsia="標楷體" w:hAnsi="Times New Roman" w:cs="標楷體" w:hint="eastAsia"/>
          <w:color w:val="000000"/>
          <w:sz w:val="28"/>
          <w:szCs w:val="28"/>
        </w:rPr>
        <w:t>機關</w:t>
      </w:r>
      <w:r w:rsidRPr="00C61A02">
        <w:rPr>
          <w:rFonts w:ascii="Times New Roman" w:eastAsia="標楷體" w:hAnsi="Times New Roman" w:cs="標楷體" w:hint="eastAsia"/>
          <w:sz w:val="28"/>
          <w:szCs w:val="28"/>
        </w:rPr>
        <w:t>，提出資通安全維護計畫實施情形，使其得瞭解本機關之年度資通安全計畫實施情形。</w:t>
      </w:r>
    </w:p>
    <w:p w14:paraId="0AA64899" w14:textId="77777777" w:rsidR="00D71F9F" w:rsidRDefault="00D71F9F" w:rsidP="00F95AEB">
      <w:pPr>
        <w:pStyle w:val="10"/>
        <w:spacing w:before="360" w:after="180"/>
        <w:rPr>
          <w:rFonts w:ascii="Times New Roman" w:hAnsi="Times New Roman" w:cs="Times New Roman"/>
          <w:color w:val="000000"/>
        </w:rPr>
      </w:pPr>
      <w:bookmarkStart w:id="49" w:name="_Toc521418940"/>
      <w:bookmarkStart w:id="50" w:name="_Toc521435475"/>
      <w:bookmarkStart w:id="51" w:name="_Toc521438712"/>
      <w:bookmarkStart w:id="52" w:name="_Toc521491691"/>
      <w:bookmarkStart w:id="53" w:name="_Toc102638928"/>
      <w:r w:rsidRPr="00C61A02">
        <w:rPr>
          <w:rFonts w:ascii="Times New Roman" w:hAnsi="Times New Roman" w:cs="標楷體" w:hint="eastAsia"/>
          <w:color w:val="000000"/>
        </w:rPr>
        <w:t>相關法規、程序及表單</w:t>
      </w:r>
      <w:bookmarkEnd w:id="49"/>
      <w:bookmarkEnd w:id="50"/>
      <w:bookmarkEnd w:id="51"/>
      <w:bookmarkEnd w:id="52"/>
      <w:bookmarkEnd w:id="53"/>
    </w:p>
    <w:p w14:paraId="283BC8FD" w14:textId="77777777" w:rsidR="00D71F9F" w:rsidRPr="00C34669" w:rsidRDefault="00D71F9F" w:rsidP="00C34669">
      <w:pPr>
        <w:pStyle w:val="2"/>
        <w:spacing w:before="180" w:after="180"/>
        <w:ind w:left="560" w:hanging="560"/>
        <w:rPr>
          <w:rFonts w:cs="Times New Roman"/>
        </w:rPr>
      </w:pPr>
      <w:bookmarkStart w:id="54" w:name="_Toc102638929"/>
      <w:r>
        <w:rPr>
          <w:rFonts w:cs="標楷體" w:hint="eastAsia"/>
        </w:rPr>
        <w:t>相關法規及參考文件</w:t>
      </w:r>
      <w:bookmarkEnd w:id="54"/>
    </w:p>
    <w:p w14:paraId="189A4D3F" w14:textId="77777777" w:rsidR="00D71F9F" w:rsidRPr="00C61A02"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資通安全管理法</w:t>
      </w:r>
    </w:p>
    <w:p w14:paraId="72922F15" w14:textId="77777777" w:rsidR="00D71F9F" w:rsidRPr="00C61A02"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資通安全管理法施行細則</w:t>
      </w:r>
    </w:p>
    <w:p w14:paraId="6D251BDE" w14:textId="77777777" w:rsidR="00D71F9F" w:rsidRPr="00C61A02"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資通安全責任等級分級辦法</w:t>
      </w:r>
    </w:p>
    <w:p w14:paraId="43AB1726" w14:textId="77777777" w:rsidR="00D71F9F" w:rsidRPr="00C61A02"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lastRenderedPageBreak/>
        <w:t>資通安全事件通報及應變辦法</w:t>
      </w:r>
    </w:p>
    <w:p w14:paraId="15A3DE41" w14:textId="77777777" w:rsidR="00D71F9F" w:rsidRPr="00C61A02"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資通安全情資分享辦法</w:t>
      </w:r>
    </w:p>
    <w:p w14:paraId="4A922819" w14:textId="77777777" w:rsidR="00D71F9F"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公務機關所屬人員資通安全事項獎懲辦法</w:t>
      </w:r>
    </w:p>
    <w:p w14:paraId="641921AB" w14:textId="77777777" w:rsidR="00D71F9F"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資訊系統風險評鑑參考指引</w:t>
      </w:r>
    </w:p>
    <w:p w14:paraId="332D8E1D" w14:textId="77777777" w:rsidR="00D71F9F"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035372">
        <w:rPr>
          <w:rFonts w:ascii="Times New Roman" w:eastAsia="標楷體" w:hAnsi="Times New Roman" w:cs="標楷體" w:hint="eastAsia"/>
          <w:color w:val="000000"/>
          <w:sz w:val="28"/>
          <w:szCs w:val="28"/>
        </w:rPr>
        <w:t>政府資訊作業委外安全參考指引</w:t>
      </w:r>
    </w:p>
    <w:p w14:paraId="75B1C513" w14:textId="77777777" w:rsidR="00D71F9F"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無線網路安全參考指引</w:t>
      </w:r>
    </w:p>
    <w:p w14:paraId="3FE2623D" w14:textId="77777777" w:rsidR="00D71F9F"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3C6F53">
        <w:rPr>
          <w:rFonts w:ascii="Times New Roman" w:eastAsia="標楷體" w:hAnsi="Times New Roman" w:cs="標楷體" w:hint="eastAsia"/>
          <w:color w:val="000000"/>
          <w:sz w:val="28"/>
          <w:szCs w:val="28"/>
        </w:rPr>
        <w:t>網路架構規劃參考指引</w:t>
      </w:r>
    </w:p>
    <w:p w14:paraId="6ADF8D35" w14:textId="77777777" w:rsidR="00D71F9F" w:rsidRPr="001C058C"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sz w:val="28"/>
          <w:szCs w:val="28"/>
        </w:rPr>
      </w:pPr>
      <w:r w:rsidRPr="001C058C">
        <w:rPr>
          <w:rFonts w:ascii="Times New Roman" w:eastAsia="標楷體" w:hAnsi="Times New Roman" w:cs="標楷體" w:hint="eastAsia"/>
          <w:sz w:val="28"/>
          <w:szCs w:val="28"/>
        </w:rPr>
        <w:t>行政裝置資安防護參考指引</w:t>
      </w:r>
    </w:p>
    <w:p w14:paraId="1D391C4C" w14:textId="77777777" w:rsidR="00D71F9F" w:rsidRPr="001C058C"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sz w:val="28"/>
          <w:szCs w:val="28"/>
        </w:rPr>
      </w:pPr>
      <w:r w:rsidRPr="001C058C">
        <w:rPr>
          <w:rFonts w:ascii="Times New Roman" w:eastAsia="標楷體" w:hAnsi="Times New Roman" w:cs="標楷體" w:hint="eastAsia"/>
          <w:sz w:val="28"/>
          <w:szCs w:val="28"/>
        </w:rPr>
        <w:t>政府行動化安全防護規劃報告</w:t>
      </w:r>
    </w:p>
    <w:p w14:paraId="32FF54C5" w14:textId="77777777" w:rsidR="00D71F9F" w:rsidRPr="001C058C"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sz w:val="28"/>
          <w:szCs w:val="28"/>
        </w:rPr>
      </w:pPr>
      <w:r w:rsidRPr="001C058C">
        <w:rPr>
          <w:rFonts w:ascii="Times New Roman" w:eastAsia="標楷體" w:hAnsi="Times New Roman" w:cs="標楷體" w:hint="eastAsia"/>
          <w:sz w:val="28"/>
          <w:szCs w:val="28"/>
        </w:rPr>
        <w:t>安全軟體發展流程指引</w:t>
      </w:r>
    </w:p>
    <w:p w14:paraId="0863D626" w14:textId="77777777" w:rsidR="00D71F9F" w:rsidRPr="001C058C"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sz w:val="28"/>
          <w:szCs w:val="28"/>
        </w:rPr>
      </w:pPr>
      <w:r w:rsidRPr="001C058C">
        <w:rPr>
          <w:rFonts w:ascii="Times New Roman" w:eastAsia="標楷體" w:hAnsi="Times New Roman" w:cs="標楷體" w:hint="eastAsia"/>
          <w:sz w:val="28"/>
          <w:szCs w:val="28"/>
        </w:rPr>
        <w:t>安全軟體設計指引</w:t>
      </w:r>
    </w:p>
    <w:p w14:paraId="791B1557" w14:textId="77777777" w:rsidR="00D71F9F" w:rsidRPr="001C058C" w:rsidRDefault="00D71F9F" w:rsidP="00FE0968">
      <w:pPr>
        <w:pStyle w:val="a3"/>
        <w:numPr>
          <w:ilvl w:val="0"/>
          <w:numId w:val="21"/>
        </w:numPr>
        <w:spacing w:beforeLines="50" w:before="180" w:afterLines="50" w:after="180" w:line="360" w:lineRule="exact"/>
        <w:ind w:leftChars="100" w:left="660" w:hangingChars="150" w:hanging="420"/>
        <w:rPr>
          <w:rFonts w:ascii="Times New Roman" w:eastAsia="標楷體" w:hAnsi="Times New Roman" w:cs="Times New Roman"/>
          <w:sz w:val="28"/>
          <w:szCs w:val="28"/>
        </w:rPr>
      </w:pPr>
      <w:r w:rsidRPr="001C058C">
        <w:rPr>
          <w:rFonts w:ascii="Times New Roman" w:eastAsia="標楷體" w:hAnsi="Times New Roman" w:cs="標楷體" w:hint="eastAsia"/>
          <w:sz w:val="28"/>
          <w:szCs w:val="28"/>
        </w:rPr>
        <w:t>安全軟體測試指引</w:t>
      </w:r>
    </w:p>
    <w:p w14:paraId="1F0EAAE3" w14:textId="77777777" w:rsidR="00D71F9F" w:rsidRPr="005E365B"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FF0000"/>
          <w:sz w:val="28"/>
          <w:szCs w:val="28"/>
        </w:rPr>
      </w:pPr>
      <w:r w:rsidRPr="001C058C">
        <w:rPr>
          <w:rFonts w:ascii="Times New Roman" w:eastAsia="標楷體" w:hAnsi="Times New Roman" w:cs="標楷體" w:hint="eastAsia"/>
          <w:sz w:val="28"/>
          <w:szCs w:val="28"/>
        </w:rPr>
        <w:t>資訊作業委外安全參考指引</w:t>
      </w:r>
    </w:p>
    <w:p w14:paraId="10BE78BF" w14:textId="77777777" w:rsidR="00D71F9F" w:rsidRPr="00C34669" w:rsidRDefault="00D71F9F" w:rsidP="00FE0968">
      <w:pPr>
        <w:pStyle w:val="a3"/>
        <w:numPr>
          <w:ilvl w:val="0"/>
          <w:numId w:val="21"/>
        </w:numPr>
        <w:spacing w:beforeLines="50" w:before="180" w:afterLines="50" w:after="180" w:line="360" w:lineRule="exact"/>
        <w:ind w:leftChars="100" w:left="520" w:hangingChars="100" w:hanging="280"/>
        <w:rPr>
          <w:rFonts w:ascii="Times New Roman" w:eastAsia="標楷體" w:hAnsi="Times New Roman" w:cs="Times New Roman"/>
          <w:color w:val="FF0000"/>
          <w:sz w:val="28"/>
          <w:szCs w:val="28"/>
        </w:rPr>
      </w:pPr>
      <w:r>
        <w:rPr>
          <w:rFonts w:ascii="Times New Roman" w:eastAsia="標楷體" w:hAnsi="Times New Roman" w:cs="標楷體" w:hint="eastAsia"/>
          <w:sz w:val="28"/>
          <w:szCs w:val="28"/>
        </w:rPr>
        <w:t>本機關資通安全事件通報及應變程序</w:t>
      </w:r>
    </w:p>
    <w:p w14:paraId="762AE64A" w14:textId="77777777" w:rsidR="00D71F9F" w:rsidRDefault="00D71F9F" w:rsidP="00C34669">
      <w:pPr>
        <w:pStyle w:val="2"/>
        <w:spacing w:before="180" w:after="180"/>
        <w:ind w:left="560" w:hanging="560"/>
        <w:rPr>
          <w:rFonts w:ascii="Times New Roman" w:hAnsi="Times New Roman" w:cs="Times New Roman"/>
          <w:color w:val="000000"/>
        </w:rPr>
      </w:pPr>
      <w:bookmarkStart w:id="55" w:name="_Toc102638930"/>
      <w:r>
        <w:rPr>
          <w:rFonts w:ascii="Times New Roman" w:hAnsi="Times New Roman" w:cs="標楷體" w:hint="eastAsia"/>
          <w:color w:val="000000"/>
        </w:rPr>
        <w:t>附件表單</w:t>
      </w:r>
      <w:bookmarkEnd w:id="55"/>
    </w:p>
    <w:p w14:paraId="66D199D8" w14:textId="35218CD2" w:rsidR="00D71F9F" w:rsidRPr="00525939" w:rsidRDefault="001760C9"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525939">
        <w:rPr>
          <w:rFonts w:ascii="Times New Roman" w:eastAsia="標楷體" w:hAnsi="Times New Roman" w:cs="標楷體" w:hint="eastAsia"/>
          <w:color w:val="000000"/>
          <w:sz w:val="28"/>
          <w:szCs w:val="28"/>
        </w:rPr>
        <w:t>資訊安全管理系統</w:t>
      </w:r>
      <w:r w:rsidRPr="00525939">
        <w:rPr>
          <w:rFonts w:ascii="Times New Roman" w:eastAsia="標楷體" w:hAnsi="Times New Roman" w:cs="標楷體" w:hint="eastAsia"/>
          <w:color w:val="000000"/>
          <w:sz w:val="28"/>
          <w:szCs w:val="28"/>
        </w:rPr>
        <w:t>(ISMS)</w:t>
      </w:r>
      <w:r w:rsidRPr="00525939">
        <w:rPr>
          <w:rFonts w:ascii="Times New Roman" w:eastAsia="標楷體" w:hAnsi="Times New Roman" w:cs="標楷體" w:hint="eastAsia"/>
          <w:color w:val="000000"/>
          <w:sz w:val="28"/>
          <w:szCs w:val="28"/>
        </w:rPr>
        <w:t>四階文件</w:t>
      </w:r>
    </w:p>
    <w:p w14:paraId="1207E224"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資通安全保密同意書</w:t>
      </w:r>
    </w:p>
    <w:p w14:paraId="537B3D6B"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資通安全需求申請單</w:t>
      </w:r>
    </w:p>
    <w:p w14:paraId="39F01082"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資訊及資通系統資產清冊</w:t>
      </w:r>
    </w:p>
    <w:p w14:paraId="49B60E83"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風險評估表</w:t>
      </w:r>
    </w:p>
    <w:p w14:paraId="685795C6"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風險類型暨風險對策參考表</w:t>
      </w:r>
    </w:p>
    <w:p w14:paraId="0319B323"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管制區域人員進出登記表</w:t>
      </w:r>
    </w:p>
    <w:p w14:paraId="0BF9EFE7"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委外廠商執行人員保密切結書</w:t>
      </w:r>
      <w:r>
        <w:rPr>
          <w:rFonts w:ascii="Times New Roman" w:eastAsia="標楷體" w:hAnsi="Times New Roman" w:cs="標楷體" w:hint="eastAsia"/>
          <w:color w:val="000000"/>
          <w:sz w:val="28"/>
          <w:szCs w:val="28"/>
        </w:rPr>
        <w:t>、保密同意書</w:t>
      </w:r>
    </w:p>
    <w:p w14:paraId="0E752E84"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委外廠商查核項目表</w:t>
      </w:r>
    </w:p>
    <w:p w14:paraId="40862DE6"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年度資通</w:t>
      </w:r>
      <w:r w:rsidRPr="00C61A02">
        <w:rPr>
          <w:rFonts w:ascii="Times New Roman" w:eastAsia="標楷體" w:hAnsi="Times New Roman" w:cs="標楷體" w:hint="eastAsia"/>
          <w:color w:val="000000"/>
          <w:sz w:val="28"/>
          <w:szCs w:val="28"/>
        </w:rPr>
        <w:t>安全教育訓練計畫</w:t>
      </w:r>
    </w:p>
    <w:p w14:paraId="769BA4BC"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資通安全認知宣導及教育訓練簽到表</w:t>
      </w:r>
    </w:p>
    <w:p w14:paraId="4C0BB017" w14:textId="77777777" w:rsidR="00D71F9F"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lastRenderedPageBreak/>
        <w:t>資通安全維護計畫實施情形</w:t>
      </w:r>
    </w:p>
    <w:p w14:paraId="776F3C7E"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資通安全稽核計畫</w:t>
      </w:r>
    </w:p>
    <w:p w14:paraId="01709B53"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稽核項目</w:t>
      </w:r>
      <w:r>
        <w:rPr>
          <w:rFonts w:ascii="Times New Roman" w:eastAsia="標楷體" w:hAnsi="Times New Roman" w:cs="標楷體" w:hint="eastAsia"/>
          <w:color w:val="000000"/>
          <w:sz w:val="28"/>
          <w:szCs w:val="28"/>
        </w:rPr>
        <w:t>紀錄</w:t>
      </w:r>
      <w:r w:rsidRPr="00C61A02">
        <w:rPr>
          <w:rFonts w:ascii="Times New Roman" w:eastAsia="標楷體" w:hAnsi="Times New Roman" w:cs="標楷體" w:hint="eastAsia"/>
          <w:color w:val="000000"/>
          <w:sz w:val="28"/>
          <w:szCs w:val="28"/>
        </w:rPr>
        <w:t>表</w:t>
      </w:r>
    </w:p>
    <w:p w14:paraId="580361D8"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稽核結果紀錄表</w:t>
      </w:r>
    </w:p>
    <w:p w14:paraId="14CD7922"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稽核</w:t>
      </w:r>
      <w:r>
        <w:rPr>
          <w:rFonts w:ascii="Times New Roman" w:eastAsia="標楷體" w:hAnsi="Times New Roman" w:cs="標楷體" w:hint="eastAsia"/>
          <w:color w:val="000000"/>
          <w:sz w:val="28"/>
          <w:szCs w:val="28"/>
        </w:rPr>
        <w:t>委員聘任同意保密切結書</w:t>
      </w:r>
    </w:p>
    <w:p w14:paraId="29ACCE3E" w14:textId="77777777" w:rsidR="00D71F9F" w:rsidRPr="00C61A02" w:rsidRDefault="00D71F9F" w:rsidP="00FE0968">
      <w:pPr>
        <w:pStyle w:val="a3"/>
        <w:numPr>
          <w:ilvl w:val="0"/>
          <w:numId w:val="63"/>
        </w:numPr>
        <w:spacing w:beforeLines="50" w:before="180" w:afterLines="50" w:after="180" w:line="360" w:lineRule="exact"/>
        <w:ind w:leftChars="100" w:left="660" w:hangingChars="150" w:hanging="420"/>
        <w:rPr>
          <w:rFonts w:ascii="Times New Roman" w:eastAsia="標楷體" w:hAnsi="Times New Roman" w:cs="Times New Roman"/>
          <w:color w:val="000000"/>
          <w:sz w:val="28"/>
          <w:szCs w:val="28"/>
        </w:rPr>
      </w:pPr>
      <w:r w:rsidRPr="00C61A02">
        <w:rPr>
          <w:rFonts w:ascii="Times New Roman" w:eastAsia="標楷體" w:hAnsi="Times New Roman" w:cs="標楷體" w:hint="eastAsia"/>
          <w:color w:val="000000"/>
          <w:sz w:val="28"/>
          <w:szCs w:val="28"/>
        </w:rPr>
        <w:t>稽核</w:t>
      </w:r>
      <w:r>
        <w:rPr>
          <w:rFonts w:ascii="Times New Roman" w:eastAsia="標楷體" w:hAnsi="Times New Roman" w:cs="標楷體" w:hint="eastAsia"/>
          <w:color w:val="000000"/>
          <w:sz w:val="28"/>
          <w:szCs w:val="28"/>
        </w:rPr>
        <w:t>結果及改善報告</w:t>
      </w:r>
    </w:p>
    <w:p w14:paraId="6570DF89" w14:textId="77777777" w:rsidR="00D71F9F" w:rsidRPr="00C6727F" w:rsidRDefault="00D71F9F" w:rsidP="00364717">
      <w:pPr>
        <w:pStyle w:val="a3"/>
        <w:widowControl/>
        <w:numPr>
          <w:ilvl w:val="0"/>
          <w:numId w:val="63"/>
        </w:numPr>
        <w:spacing w:beforeLines="50" w:before="180" w:afterLines="50" w:after="180" w:line="360" w:lineRule="exact"/>
        <w:ind w:leftChars="100" w:left="660" w:hangingChars="150" w:hanging="420"/>
        <w:rPr>
          <w:rFonts w:ascii="Times New Roman" w:eastAsia="標楷體" w:hAnsi="Times New Roman" w:cs="Times New Roman"/>
        </w:rPr>
      </w:pPr>
      <w:r w:rsidRPr="00C6727F">
        <w:rPr>
          <w:rFonts w:ascii="Times New Roman" w:eastAsia="標楷體" w:hAnsi="Times New Roman" w:cs="標楷體" w:hint="eastAsia"/>
          <w:color w:val="000000"/>
          <w:sz w:val="28"/>
          <w:szCs w:val="28"/>
        </w:rPr>
        <w:t>改善績效追蹤報告</w:t>
      </w:r>
    </w:p>
    <w:sectPr w:rsidR="00D71F9F" w:rsidRPr="00C6727F"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B040" w14:textId="77777777" w:rsidR="008D7346" w:rsidRDefault="008D7346" w:rsidP="00532FDD">
      <w:pPr>
        <w:rPr>
          <w:rFonts w:cs="Times New Roman"/>
        </w:rPr>
      </w:pPr>
      <w:r>
        <w:rPr>
          <w:rFonts w:cs="Times New Roman"/>
        </w:rPr>
        <w:separator/>
      </w:r>
    </w:p>
  </w:endnote>
  <w:endnote w:type="continuationSeparator" w:id="0">
    <w:p w14:paraId="7596A960" w14:textId="77777777" w:rsidR="008D7346" w:rsidRDefault="008D7346" w:rsidP="00532F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829E" w14:textId="77777777" w:rsidR="0011346A" w:rsidRDefault="0011346A">
    <w:pPr>
      <w:pStyle w:val="a7"/>
      <w:jc w:val="center"/>
      <w:rPr>
        <w:rFonts w:cs="Times New Roman"/>
      </w:rPr>
    </w:pPr>
    <w:r>
      <w:fldChar w:fldCharType="begin"/>
    </w:r>
    <w:r>
      <w:instrText xml:space="preserve"> PAGE   \* MERGEFORMAT </w:instrText>
    </w:r>
    <w:r>
      <w:fldChar w:fldCharType="separate"/>
    </w:r>
    <w:r w:rsidR="00F00B8F" w:rsidRPr="00F00B8F">
      <w:rPr>
        <w:noProof/>
        <w:lang w:val="zh-TW"/>
      </w:rPr>
      <w:t>I</w:t>
    </w:r>
    <w:r>
      <w:rPr>
        <w:noProof/>
        <w:lang w:val="zh-TW"/>
      </w:rPr>
      <w:fldChar w:fldCharType="end"/>
    </w:r>
  </w:p>
  <w:p w14:paraId="51CAB10D" w14:textId="77777777" w:rsidR="0011346A" w:rsidRDefault="0011346A">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F65A" w14:textId="77777777" w:rsidR="008D7346" w:rsidRDefault="008D7346" w:rsidP="00532FDD">
      <w:pPr>
        <w:rPr>
          <w:rFonts w:cs="Times New Roman"/>
        </w:rPr>
      </w:pPr>
      <w:r>
        <w:rPr>
          <w:rFonts w:cs="Times New Roman"/>
        </w:rPr>
        <w:separator/>
      </w:r>
    </w:p>
  </w:footnote>
  <w:footnote w:type="continuationSeparator" w:id="0">
    <w:p w14:paraId="4FCB76DD" w14:textId="77777777" w:rsidR="008D7346" w:rsidRDefault="008D7346" w:rsidP="00532FD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499A1" w14:textId="77777777" w:rsidR="0011346A" w:rsidRPr="00C57177" w:rsidRDefault="0011346A" w:rsidP="00A71564">
    <w:pPr>
      <w:pStyle w:val="a5"/>
      <w:wordWrap w:val="0"/>
      <w:jc w:val="right"/>
      <w:rPr>
        <w:rFonts w:ascii="標楷體" w:eastAsia="標楷體" w:hAnsi="標楷體"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F663" w14:textId="77777777" w:rsidR="0011346A" w:rsidRPr="00822F81" w:rsidRDefault="0011346A" w:rsidP="00822F81">
    <w:pPr>
      <w:pStyle w:val="a5"/>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05B57DE"/>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0A26641"/>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18744D2"/>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276292C"/>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6FC260A"/>
    <w:multiLevelType w:val="multilevel"/>
    <w:tmpl w:val="E3909C5C"/>
    <w:styleLink w:val="1"/>
    <w:lvl w:ilvl="0">
      <w:start w:val="1"/>
      <w:numFmt w:val="ideographLegalTraditional"/>
      <w:pStyle w:val="10"/>
      <w:suff w:val="nothing"/>
      <w:lvlText w:val="%1、"/>
      <w:lvlJc w:val="left"/>
      <w:pPr>
        <w:ind w:left="720" w:hanging="720"/>
      </w:pPr>
      <w:rPr>
        <w:rFonts w:hint="default"/>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07E51AB6"/>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0BCC4DB4"/>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D923E81"/>
    <w:multiLevelType w:val="hybridMultilevel"/>
    <w:tmpl w:val="EEF613E0"/>
    <w:lvl w:ilvl="0" w:tplc="B6FA2620">
      <w:start w:val="1"/>
      <w:numFmt w:val="decimal"/>
      <w:lvlText w:val="(%1)"/>
      <w:lvlJc w:val="left"/>
      <w:pPr>
        <w:ind w:left="960" w:hanging="480"/>
      </w:pPr>
      <w:rPr>
        <w:rFonts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0DDA12B9"/>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hint="default"/>
        <w:color w:val="00000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0B404FE"/>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10DC6BE2"/>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2D05663"/>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484462F"/>
    <w:multiLevelType w:val="hybridMultilevel"/>
    <w:tmpl w:val="D556BE3C"/>
    <w:lvl w:ilvl="0" w:tplc="739830EC">
      <w:start w:val="1"/>
      <w:numFmt w:val="decimal"/>
      <w:lvlText w:val="(%1)"/>
      <w:lvlJc w:val="left"/>
      <w:pPr>
        <w:ind w:left="960" w:hanging="480"/>
      </w:pPr>
      <w:rPr>
        <w:rFonts w:hint="eastAsia"/>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148A2985"/>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nsid w:val="179F6322"/>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1A6F5D07"/>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1B293084"/>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CB051FC"/>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237D3203"/>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249E687D"/>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7134CFA"/>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28BA259E"/>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28F322F4"/>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8F86EBA"/>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2A70356A"/>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2CCD7A4F"/>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9">
    <w:nsid w:val="2D351032"/>
    <w:multiLevelType w:val="hybridMultilevel"/>
    <w:tmpl w:val="02F49B08"/>
    <w:lvl w:ilvl="0" w:tplc="15B40716">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303C33D7"/>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1">
    <w:nsid w:val="30572915"/>
    <w:multiLevelType w:val="hybridMultilevel"/>
    <w:tmpl w:val="B0F6669C"/>
    <w:lvl w:ilvl="0" w:tplc="CDFA93A6">
      <w:start w:val="1"/>
      <w:numFmt w:val="decimal"/>
      <w:lvlText w:val="%1."/>
      <w:lvlJc w:val="left"/>
      <w:pPr>
        <w:ind w:left="480" w:hanging="480"/>
      </w:pPr>
      <w:rPr>
        <w:rFonts w:ascii="Times New Roman" w:eastAsia="標楷體" w:hAnsi="Times New Roman" w:hint="default"/>
        <w:color w:val="00000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31BD5372"/>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37CF347E"/>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nsid w:val="3A9A728A"/>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3CB11AC4"/>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3D1507DD"/>
    <w:multiLevelType w:val="hybridMultilevel"/>
    <w:tmpl w:val="2F30CE02"/>
    <w:lvl w:ilvl="0" w:tplc="C688F780">
      <w:start w:val="1"/>
      <w:numFmt w:val="decimal"/>
      <w:lvlText w:val="%1."/>
      <w:lvlJc w:val="left"/>
      <w:pPr>
        <w:ind w:left="480" w:hanging="480"/>
      </w:pPr>
      <w:rPr>
        <w:rFonts w:ascii="Times New Roman" w:eastAsia="標楷體" w:hAnsi="Times New Roman" w:hint="default"/>
        <w:color w:val="00000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3E5C7F30"/>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3F26542B"/>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40787A74"/>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4CCD1273"/>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4D690ABF"/>
    <w:multiLevelType w:val="hybridMultilevel"/>
    <w:tmpl w:val="795E98F6"/>
    <w:lvl w:ilvl="0" w:tplc="8FA2A608">
      <w:start w:val="1"/>
      <w:numFmt w:val="decimal"/>
      <w:lvlText w:val="%1."/>
      <w:lvlJc w:val="left"/>
      <w:pPr>
        <w:ind w:left="622"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53E07F70"/>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4">
    <w:nsid w:val="60252FB5"/>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422492A"/>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5605FAE"/>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nsid w:val="6610402B"/>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6AC137EF"/>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9">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0">
    <w:nsid w:val="6CA555CD"/>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6E311D7D"/>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6F2109A1"/>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nsid w:val="72270CE6"/>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4">
    <w:nsid w:val="7477442E"/>
    <w:multiLevelType w:val="hybridMultilevel"/>
    <w:tmpl w:val="F2820598"/>
    <w:lvl w:ilvl="0" w:tplc="8E0A92B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5">
    <w:nsid w:val="77210B0A"/>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77E67355"/>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7A9E50E5"/>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7BCF07C6"/>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7D7833E8"/>
    <w:multiLevelType w:val="hybridMultilevel"/>
    <w:tmpl w:val="DE32A114"/>
    <w:lvl w:ilvl="0" w:tplc="0E2CF764">
      <w:start w:val="1"/>
      <w:numFmt w:val="decimal"/>
      <w:lvlText w:val="%1."/>
      <w:lvlJc w:val="left"/>
      <w:pPr>
        <w:ind w:left="480" w:hanging="480"/>
      </w:pPr>
      <w:rPr>
        <w:rFonts w:ascii="Times New Roman" w:eastAsia="標楷體" w:hAnsi="Times New Roman"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nsid w:val="7F3A36BF"/>
    <w:multiLevelType w:val="hybridMultilevel"/>
    <w:tmpl w:val="6F8490CE"/>
    <w:lvl w:ilvl="0" w:tplc="9F0040D2">
      <w:start w:val="1"/>
      <w:numFmt w:val="decimal"/>
      <w:lvlText w:val="%1."/>
      <w:lvlJc w:val="left"/>
      <w:pPr>
        <w:ind w:left="480" w:hanging="480"/>
      </w:pPr>
      <w:rPr>
        <w:rFonts w:ascii="Times New Roman" w:eastAsia="標楷體" w:hAnsi="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3"/>
  </w:num>
  <w:num w:numId="3">
    <w:abstractNumId w:val="55"/>
  </w:num>
  <w:num w:numId="4">
    <w:abstractNumId w:val="35"/>
  </w:num>
  <w:num w:numId="5">
    <w:abstractNumId w:val="53"/>
  </w:num>
  <w:num w:numId="6">
    <w:abstractNumId w:val="36"/>
  </w:num>
  <w:num w:numId="7">
    <w:abstractNumId w:val="7"/>
  </w:num>
  <w:num w:numId="8">
    <w:abstractNumId w:val="28"/>
  </w:num>
  <w:num w:numId="9">
    <w:abstractNumId w:val="57"/>
  </w:num>
  <w:num w:numId="10">
    <w:abstractNumId w:val="15"/>
  </w:num>
  <w:num w:numId="11">
    <w:abstractNumId w:val="41"/>
  </w:num>
  <w:num w:numId="12">
    <w:abstractNumId w:val="45"/>
  </w:num>
  <w:num w:numId="13">
    <w:abstractNumId w:val="47"/>
  </w:num>
  <w:num w:numId="14">
    <w:abstractNumId w:val="9"/>
  </w:num>
  <w:num w:numId="15">
    <w:abstractNumId w:val="48"/>
  </w:num>
  <w:num w:numId="16">
    <w:abstractNumId w:val="3"/>
  </w:num>
  <w:num w:numId="17">
    <w:abstractNumId w:val="32"/>
  </w:num>
  <w:num w:numId="18">
    <w:abstractNumId w:val="12"/>
  </w:num>
  <w:num w:numId="19">
    <w:abstractNumId w:val="49"/>
  </w:num>
  <w:num w:numId="20">
    <w:abstractNumId w:val="5"/>
  </w:num>
  <w:num w:numId="21">
    <w:abstractNumId w:val="34"/>
  </w:num>
  <w:num w:numId="22">
    <w:abstractNumId w:val="18"/>
  </w:num>
  <w:num w:numId="23">
    <w:abstractNumId w:val="30"/>
  </w:num>
  <w:num w:numId="24">
    <w:abstractNumId w:val="14"/>
  </w:num>
  <w:num w:numId="25">
    <w:abstractNumId w:val="59"/>
  </w:num>
  <w:num w:numId="26">
    <w:abstractNumId w:val="52"/>
  </w:num>
  <w:num w:numId="27">
    <w:abstractNumId w:val="58"/>
  </w:num>
  <w:num w:numId="28">
    <w:abstractNumId w:val="27"/>
  </w:num>
  <w:num w:numId="29">
    <w:abstractNumId w:val="16"/>
  </w:num>
  <w:num w:numId="30">
    <w:abstractNumId w:val="56"/>
  </w:num>
  <w:num w:numId="31">
    <w:abstractNumId w:val="24"/>
  </w:num>
  <w:num w:numId="32">
    <w:abstractNumId w:val="44"/>
  </w:num>
  <w:num w:numId="33">
    <w:abstractNumId w:val="26"/>
  </w:num>
  <w:num w:numId="34">
    <w:abstractNumId w:val="54"/>
  </w:num>
  <w:num w:numId="35">
    <w:abstractNumId w:val="39"/>
  </w:num>
  <w:num w:numId="36">
    <w:abstractNumId w:val="19"/>
  </w:num>
  <w:num w:numId="37">
    <w:abstractNumId w:val="0"/>
  </w:num>
  <w:num w:numId="38">
    <w:abstractNumId w:val="42"/>
  </w:num>
  <w:num w:numId="39">
    <w:abstractNumId w:val="33"/>
  </w:num>
  <w:num w:numId="40">
    <w:abstractNumId w:val="51"/>
  </w:num>
  <w:num w:numId="41">
    <w:abstractNumId w:val="11"/>
  </w:num>
  <w:num w:numId="42">
    <w:abstractNumId w:val="21"/>
  </w:num>
  <w:num w:numId="43">
    <w:abstractNumId w:val="37"/>
  </w:num>
  <w:num w:numId="44">
    <w:abstractNumId w:val="43"/>
  </w:num>
  <w:num w:numId="45">
    <w:abstractNumId w:val="60"/>
  </w:num>
  <w:num w:numId="46">
    <w:abstractNumId w:val="46"/>
  </w:num>
  <w:num w:numId="47">
    <w:abstractNumId w:val="17"/>
  </w:num>
  <w:num w:numId="48">
    <w:abstractNumId w:val="10"/>
  </w:num>
  <w:num w:numId="49">
    <w:abstractNumId w:val="61"/>
  </w:num>
  <w:num w:numId="50">
    <w:abstractNumId w:val="31"/>
  </w:num>
  <w:num w:numId="51">
    <w:abstractNumId w:val="2"/>
  </w:num>
  <w:num w:numId="52">
    <w:abstractNumId w:val="5"/>
    <w:lvlOverride w:ilvl="0">
      <w:startOverride w:val="1"/>
      <w:lvl w:ilvl="0">
        <w:start w:val="1"/>
        <w:numFmt w:val="ideographLegalTraditional"/>
        <w:pStyle w:val="10"/>
        <w:suff w:val="nothing"/>
        <w:lvlText w:val="%1、"/>
        <w:lvlJc w:val="left"/>
        <w:pPr>
          <w:ind w:left="720" w:hanging="720"/>
        </w:pPr>
        <w:rPr>
          <w:rFonts w:hint="default"/>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3">
    <w:abstractNumId w:val="1"/>
  </w:num>
  <w:num w:numId="54">
    <w:abstractNumId w:val="4"/>
  </w:num>
  <w:num w:numId="55">
    <w:abstractNumId w:val="20"/>
  </w:num>
  <w:num w:numId="56">
    <w:abstractNumId w:val="8"/>
  </w:num>
  <w:num w:numId="57">
    <w:abstractNumId w:val="6"/>
  </w:num>
  <w:num w:numId="58">
    <w:abstractNumId w:val="25"/>
  </w:num>
  <w:num w:numId="59">
    <w:abstractNumId w:val="13"/>
  </w:num>
  <w:num w:numId="60">
    <w:abstractNumId w:val="40"/>
  </w:num>
  <w:num w:numId="61">
    <w:abstractNumId w:val="29"/>
  </w:num>
  <w:num w:numId="62">
    <w:abstractNumId w:val="38"/>
  </w:num>
  <w:num w:numId="63">
    <w:abstractNumId w:val="22"/>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4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34"/>
    <w:rsid w:val="000002B4"/>
    <w:rsid w:val="00000433"/>
    <w:rsid w:val="0000070D"/>
    <w:rsid w:val="000007F6"/>
    <w:rsid w:val="00000BA4"/>
    <w:rsid w:val="00005CA4"/>
    <w:rsid w:val="00012210"/>
    <w:rsid w:val="00016CFD"/>
    <w:rsid w:val="00016D49"/>
    <w:rsid w:val="00016E38"/>
    <w:rsid w:val="000173BF"/>
    <w:rsid w:val="00021FBD"/>
    <w:rsid w:val="00023A85"/>
    <w:rsid w:val="00025C2A"/>
    <w:rsid w:val="00030999"/>
    <w:rsid w:val="00034B27"/>
    <w:rsid w:val="00035372"/>
    <w:rsid w:val="00035635"/>
    <w:rsid w:val="000362F1"/>
    <w:rsid w:val="00040B2C"/>
    <w:rsid w:val="00042C38"/>
    <w:rsid w:val="00043D6B"/>
    <w:rsid w:val="000444E5"/>
    <w:rsid w:val="00044920"/>
    <w:rsid w:val="0004493A"/>
    <w:rsid w:val="00045668"/>
    <w:rsid w:val="000505E6"/>
    <w:rsid w:val="00050855"/>
    <w:rsid w:val="00050AA9"/>
    <w:rsid w:val="00052B33"/>
    <w:rsid w:val="000555E3"/>
    <w:rsid w:val="0005697D"/>
    <w:rsid w:val="00056D49"/>
    <w:rsid w:val="00056FB0"/>
    <w:rsid w:val="0005708A"/>
    <w:rsid w:val="00061059"/>
    <w:rsid w:val="0006142C"/>
    <w:rsid w:val="000638A8"/>
    <w:rsid w:val="000678F1"/>
    <w:rsid w:val="000738BC"/>
    <w:rsid w:val="0007499E"/>
    <w:rsid w:val="00075A76"/>
    <w:rsid w:val="0007652D"/>
    <w:rsid w:val="00081176"/>
    <w:rsid w:val="0008163B"/>
    <w:rsid w:val="000827E4"/>
    <w:rsid w:val="00087238"/>
    <w:rsid w:val="00090E14"/>
    <w:rsid w:val="00090EA3"/>
    <w:rsid w:val="000926DE"/>
    <w:rsid w:val="00093AC1"/>
    <w:rsid w:val="00093D10"/>
    <w:rsid w:val="0009401A"/>
    <w:rsid w:val="000952BE"/>
    <w:rsid w:val="00096A11"/>
    <w:rsid w:val="000A0792"/>
    <w:rsid w:val="000A0996"/>
    <w:rsid w:val="000A0ACB"/>
    <w:rsid w:val="000A13E6"/>
    <w:rsid w:val="000A2430"/>
    <w:rsid w:val="000B041A"/>
    <w:rsid w:val="000B2F5F"/>
    <w:rsid w:val="000B5892"/>
    <w:rsid w:val="000B6894"/>
    <w:rsid w:val="000B75CD"/>
    <w:rsid w:val="000C5F4E"/>
    <w:rsid w:val="000C7057"/>
    <w:rsid w:val="000D064D"/>
    <w:rsid w:val="000D165C"/>
    <w:rsid w:val="000D62A8"/>
    <w:rsid w:val="000D6FE3"/>
    <w:rsid w:val="000D7E0A"/>
    <w:rsid w:val="000E015E"/>
    <w:rsid w:val="000E212B"/>
    <w:rsid w:val="000E2833"/>
    <w:rsid w:val="000E6F94"/>
    <w:rsid w:val="000E7097"/>
    <w:rsid w:val="000E7378"/>
    <w:rsid w:val="000F1067"/>
    <w:rsid w:val="000F2BF5"/>
    <w:rsid w:val="000F3157"/>
    <w:rsid w:val="000F3BCF"/>
    <w:rsid w:val="000F7143"/>
    <w:rsid w:val="001001E0"/>
    <w:rsid w:val="00105C18"/>
    <w:rsid w:val="001113D5"/>
    <w:rsid w:val="0011346A"/>
    <w:rsid w:val="00113CC2"/>
    <w:rsid w:val="001149D9"/>
    <w:rsid w:val="001214B3"/>
    <w:rsid w:val="00121847"/>
    <w:rsid w:val="00121FA3"/>
    <w:rsid w:val="001220CF"/>
    <w:rsid w:val="00124C55"/>
    <w:rsid w:val="001305B8"/>
    <w:rsid w:val="00131204"/>
    <w:rsid w:val="0013172E"/>
    <w:rsid w:val="00132D91"/>
    <w:rsid w:val="001337DF"/>
    <w:rsid w:val="001343C4"/>
    <w:rsid w:val="0013730E"/>
    <w:rsid w:val="001403D1"/>
    <w:rsid w:val="0014083D"/>
    <w:rsid w:val="001419D4"/>
    <w:rsid w:val="00144919"/>
    <w:rsid w:val="00150EB8"/>
    <w:rsid w:val="00152A20"/>
    <w:rsid w:val="0015358D"/>
    <w:rsid w:val="0016031C"/>
    <w:rsid w:val="00160775"/>
    <w:rsid w:val="00161697"/>
    <w:rsid w:val="001632C2"/>
    <w:rsid w:val="00164988"/>
    <w:rsid w:val="00171D8B"/>
    <w:rsid w:val="001760C9"/>
    <w:rsid w:val="00177765"/>
    <w:rsid w:val="00180273"/>
    <w:rsid w:val="001818E7"/>
    <w:rsid w:val="00182C9D"/>
    <w:rsid w:val="00183999"/>
    <w:rsid w:val="00184176"/>
    <w:rsid w:val="00185F15"/>
    <w:rsid w:val="00186A1D"/>
    <w:rsid w:val="00190926"/>
    <w:rsid w:val="00190E0B"/>
    <w:rsid w:val="00193B09"/>
    <w:rsid w:val="001961CD"/>
    <w:rsid w:val="001A057D"/>
    <w:rsid w:val="001A0839"/>
    <w:rsid w:val="001A0DDC"/>
    <w:rsid w:val="001A28F8"/>
    <w:rsid w:val="001A6577"/>
    <w:rsid w:val="001A7189"/>
    <w:rsid w:val="001B05E3"/>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499A"/>
    <w:rsid w:val="001D6061"/>
    <w:rsid w:val="001D6407"/>
    <w:rsid w:val="001D7FBF"/>
    <w:rsid w:val="001E1811"/>
    <w:rsid w:val="001E1F9B"/>
    <w:rsid w:val="001E22C8"/>
    <w:rsid w:val="001E3A5B"/>
    <w:rsid w:val="001E3B85"/>
    <w:rsid w:val="001F2759"/>
    <w:rsid w:val="001F6741"/>
    <w:rsid w:val="00201ACD"/>
    <w:rsid w:val="00203AB0"/>
    <w:rsid w:val="00205E72"/>
    <w:rsid w:val="00206366"/>
    <w:rsid w:val="00206EE4"/>
    <w:rsid w:val="00207849"/>
    <w:rsid w:val="00215494"/>
    <w:rsid w:val="00215DAF"/>
    <w:rsid w:val="00220AF1"/>
    <w:rsid w:val="00221B49"/>
    <w:rsid w:val="002240A9"/>
    <w:rsid w:val="00224B83"/>
    <w:rsid w:val="00225B12"/>
    <w:rsid w:val="00225FC8"/>
    <w:rsid w:val="00233BF0"/>
    <w:rsid w:val="00235AEF"/>
    <w:rsid w:val="002407DC"/>
    <w:rsid w:val="0024287D"/>
    <w:rsid w:val="0025084B"/>
    <w:rsid w:val="00250C21"/>
    <w:rsid w:val="00252C05"/>
    <w:rsid w:val="00260347"/>
    <w:rsid w:val="00263505"/>
    <w:rsid w:val="00263848"/>
    <w:rsid w:val="00263BFD"/>
    <w:rsid w:val="002645CC"/>
    <w:rsid w:val="002655C0"/>
    <w:rsid w:val="00270315"/>
    <w:rsid w:val="0028312B"/>
    <w:rsid w:val="00285CB5"/>
    <w:rsid w:val="00286D95"/>
    <w:rsid w:val="00287B9C"/>
    <w:rsid w:val="0029040A"/>
    <w:rsid w:val="00290482"/>
    <w:rsid w:val="00294DC8"/>
    <w:rsid w:val="0029506D"/>
    <w:rsid w:val="00295BD1"/>
    <w:rsid w:val="00296BF6"/>
    <w:rsid w:val="0029761F"/>
    <w:rsid w:val="002A35DC"/>
    <w:rsid w:val="002A3A9A"/>
    <w:rsid w:val="002A5F55"/>
    <w:rsid w:val="002A65C6"/>
    <w:rsid w:val="002A7B3F"/>
    <w:rsid w:val="002B0613"/>
    <w:rsid w:val="002B0D1D"/>
    <w:rsid w:val="002B1084"/>
    <w:rsid w:val="002B47F1"/>
    <w:rsid w:val="002B5E79"/>
    <w:rsid w:val="002C11D1"/>
    <w:rsid w:val="002C509F"/>
    <w:rsid w:val="002D050C"/>
    <w:rsid w:val="002D1029"/>
    <w:rsid w:val="002D2EFE"/>
    <w:rsid w:val="002D3528"/>
    <w:rsid w:val="002D3778"/>
    <w:rsid w:val="002D4868"/>
    <w:rsid w:val="002D75F7"/>
    <w:rsid w:val="002E0491"/>
    <w:rsid w:val="002E13C3"/>
    <w:rsid w:val="002E2940"/>
    <w:rsid w:val="002E3DC9"/>
    <w:rsid w:val="002E7B6B"/>
    <w:rsid w:val="002F31F5"/>
    <w:rsid w:val="002F45AE"/>
    <w:rsid w:val="003038BC"/>
    <w:rsid w:val="00304ACB"/>
    <w:rsid w:val="00306808"/>
    <w:rsid w:val="00310909"/>
    <w:rsid w:val="00311021"/>
    <w:rsid w:val="00311FAF"/>
    <w:rsid w:val="00313807"/>
    <w:rsid w:val="00313F8E"/>
    <w:rsid w:val="00320B84"/>
    <w:rsid w:val="0032192F"/>
    <w:rsid w:val="00322BEF"/>
    <w:rsid w:val="00323213"/>
    <w:rsid w:val="00323C26"/>
    <w:rsid w:val="00324E4C"/>
    <w:rsid w:val="003263FA"/>
    <w:rsid w:val="003269A8"/>
    <w:rsid w:val="0032720D"/>
    <w:rsid w:val="00330738"/>
    <w:rsid w:val="00337753"/>
    <w:rsid w:val="00342002"/>
    <w:rsid w:val="003423EA"/>
    <w:rsid w:val="00342A36"/>
    <w:rsid w:val="00350C53"/>
    <w:rsid w:val="0035148D"/>
    <w:rsid w:val="003523D6"/>
    <w:rsid w:val="003574FC"/>
    <w:rsid w:val="003617DB"/>
    <w:rsid w:val="003619ED"/>
    <w:rsid w:val="00364717"/>
    <w:rsid w:val="0037400C"/>
    <w:rsid w:val="00374F6B"/>
    <w:rsid w:val="00376DAB"/>
    <w:rsid w:val="0037703D"/>
    <w:rsid w:val="0038064C"/>
    <w:rsid w:val="00382701"/>
    <w:rsid w:val="00382EE2"/>
    <w:rsid w:val="00385482"/>
    <w:rsid w:val="00386E54"/>
    <w:rsid w:val="00390B16"/>
    <w:rsid w:val="00393E67"/>
    <w:rsid w:val="00394074"/>
    <w:rsid w:val="0039493F"/>
    <w:rsid w:val="00396C9A"/>
    <w:rsid w:val="00397031"/>
    <w:rsid w:val="00397FBB"/>
    <w:rsid w:val="003A199F"/>
    <w:rsid w:val="003A1FFF"/>
    <w:rsid w:val="003A2ECC"/>
    <w:rsid w:val="003A4A27"/>
    <w:rsid w:val="003A5309"/>
    <w:rsid w:val="003A58FE"/>
    <w:rsid w:val="003A6347"/>
    <w:rsid w:val="003A6DFE"/>
    <w:rsid w:val="003B0571"/>
    <w:rsid w:val="003B0CCD"/>
    <w:rsid w:val="003B147B"/>
    <w:rsid w:val="003B1595"/>
    <w:rsid w:val="003B36C1"/>
    <w:rsid w:val="003B3A71"/>
    <w:rsid w:val="003B6595"/>
    <w:rsid w:val="003B7F85"/>
    <w:rsid w:val="003C1637"/>
    <w:rsid w:val="003C4952"/>
    <w:rsid w:val="003C6482"/>
    <w:rsid w:val="003C6F53"/>
    <w:rsid w:val="003D088D"/>
    <w:rsid w:val="003D4C6F"/>
    <w:rsid w:val="003D739F"/>
    <w:rsid w:val="003E0D29"/>
    <w:rsid w:val="003E1288"/>
    <w:rsid w:val="003E4458"/>
    <w:rsid w:val="003E76B5"/>
    <w:rsid w:val="003E7D00"/>
    <w:rsid w:val="003F044B"/>
    <w:rsid w:val="003F0ECA"/>
    <w:rsid w:val="003F17D0"/>
    <w:rsid w:val="003F1D08"/>
    <w:rsid w:val="003F28BF"/>
    <w:rsid w:val="003F2BA8"/>
    <w:rsid w:val="003F5456"/>
    <w:rsid w:val="003F70AD"/>
    <w:rsid w:val="003F7EF9"/>
    <w:rsid w:val="004010FD"/>
    <w:rsid w:val="00405078"/>
    <w:rsid w:val="00411392"/>
    <w:rsid w:val="00412484"/>
    <w:rsid w:val="00413330"/>
    <w:rsid w:val="00414D11"/>
    <w:rsid w:val="004247E9"/>
    <w:rsid w:val="00427CB5"/>
    <w:rsid w:val="00427D68"/>
    <w:rsid w:val="00434321"/>
    <w:rsid w:val="0043437D"/>
    <w:rsid w:val="00434B2B"/>
    <w:rsid w:val="00437AB2"/>
    <w:rsid w:val="00440BF6"/>
    <w:rsid w:val="00441D99"/>
    <w:rsid w:val="00441F3A"/>
    <w:rsid w:val="00442F44"/>
    <w:rsid w:val="004439E2"/>
    <w:rsid w:val="00445EDF"/>
    <w:rsid w:val="004465BE"/>
    <w:rsid w:val="00450735"/>
    <w:rsid w:val="00454D26"/>
    <w:rsid w:val="0045598E"/>
    <w:rsid w:val="00457985"/>
    <w:rsid w:val="00457B34"/>
    <w:rsid w:val="00457C6C"/>
    <w:rsid w:val="00457E17"/>
    <w:rsid w:val="00460369"/>
    <w:rsid w:val="00464DFA"/>
    <w:rsid w:val="0046606D"/>
    <w:rsid w:val="00466896"/>
    <w:rsid w:val="00466DA3"/>
    <w:rsid w:val="00470C3B"/>
    <w:rsid w:val="00472CA6"/>
    <w:rsid w:val="00472EC4"/>
    <w:rsid w:val="0047478F"/>
    <w:rsid w:val="004756A0"/>
    <w:rsid w:val="00475B08"/>
    <w:rsid w:val="00475BFF"/>
    <w:rsid w:val="00476739"/>
    <w:rsid w:val="00476B05"/>
    <w:rsid w:val="004778F1"/>
    <w:rsid w:val="00482124"/>
    <w:rsid w:val="00482A78"/>
    <w:rsid w:val="00482D7B"/>
    <w:rsid w:val="00484033"/>
    <w:rsid w:val="00484C01"/>
    <w:rsid w:val="0048581F"/>
    <w:rsid w:val="00486A03"/>
    <w:rsid w:val="0048771A"/>
    <w:rsid w:val="0049077D"/>
    <w:rsid w:val="00490D5E"/>
    <w:rsid w:val="004919A0"/>
    <w:rsid w:val="00493861"/>
    <w:rsid w:val="00496BE7"/>
    <w:rsid w:val="00496FD7"/>
    <w:rsid w:val="004A0C9F"/>
    <w:rsid w:val="004A1D97"/>
    <w:rsid w:val="004A2711"/>
    <w:rsid w:val="004A316A"/>
    <w:rsid w:val="004A6E47"/>
    <w:rsid w:val="004B0944"/>
    <w:rsid w:val="004B1816"/>
    <w:rsid w:val="004B1CE7"/>
    <w:rsid w:val="004B7416"/>
    <w:rsid w:val="004B7479"/>
    <w:rsid w:val="004C195B"/>
    <w:rsid w:val="004C3F16"/>
    <w:rsid w:val="004C53FA"/>
    <w:rsid w:val="004C7224"/>
    <w:rsid w:val="004D0003"/>
    <w:rsid w:val="004D02F6"/>
    <w:rsid w:val="004D3853"/>
    <w:rsid w:val="004D44BC"/>
    <w:rsid w:val="004D532B"/>
    <w:rsid w:val="004E5C48"/>
    <w:rsid w:val="004F1551"/>
    <w:rsid w:val="004F60F3"/>
    <w:rsid w:val="004F74D4"/>
    <w:rsid w:val="004F7747"/>
    <w:rsid w:val="00501396"/>
    <w:rsid w:val="005028E9"/>
    <w:rsid w:val="00502A1F"/>
    <w:rsid w:val="00503E75"/>
    <w:rsid w:val="005040E1"/>
    <w:rsid w:val="00504AB8"/>
    <w:rsid w:val="005054F2"/>
    <w:rsid w:val="005062B3"/>
    <w:rsid w:val="005065B8"/>
    <w:rsid w:val="00511AA9"/>
    <w:rsid w:val="005126A9"/>
    <w:rsid w:val="005143B4"/>
    <w:rsid w:val="00514EEC"/>
    <w:rsid w:val="005220D1"/>
    <w:rsid w:val="00525376"/>
    <w:rsid w:val="00525939"/>
    <w:rsid w:val="00530681"/>
    <w:rsid w:val="0053140F"/>
    <w:rsid w:val="0053271D"/>
    <w:rsid w:val="00532D5F"/>
    <w:rsid w:val="00532FDD"/>
    <w:rsid w:val="00533B81"/>
    <w:rsid w:val="005354D7"/>
    <w:rsid w:val="00537377"/>
    <w:rsid w:val="00540D1D"/>
    <w:rsid w:val="005411CD"/>
    <w:rsid w:val="00542CCD"/>
    <w:rsid w:val="00544D26"/>
    <w:rsid w:val="005452F4"/>
    <w:rsid w:val="00545B27"/>
    <w:rsid w:val="005464C4"/>
    <w:rsid w:val="0054735F"/>
    <w:rsid w:val="00550CFE"/>
    <w:rsid w:val="00552100"/>
    <w:rsid w:val="00552BA3"/>
    <w:rsid w:val="00552DC1"/>
    <w:rsid w:val="005543B4"/>
    <w:rsid w:val="00555634"/>
    <w:rsid w:val="00555AE9"/>
    <w:rsid w:val="005566AF"/>
    <w:rsid w:val="0055797D"/>
    <w:rsid w:val="0056391D"/>
    <w:rsid w:val="00564B49"/>
    <w:rsid w:val="00566D11"/>
    <w:rsid w:val="0056777E"/>
    <w:rsid w:val="00570517"/>
    <w:rsid w:val="00571205"/>
    <w:rsid w:val="00572A0B"/>
    <w:rsid w:val="005736B5"/>
    <w:rsid w:val="00573B22"/>
    <w:rsid w:val="00574334"/>
    <w:rsid w:val="005751F6"/>
    <w:rsid w:val="00575A63"/>
    <w:rsid w:val="00580F70"/>
    <w:rsid w:val="00581241"/>
    <w:rsid w:val="00582CE9"/>
    <w:rsid w:val="00584AF9"/>
    <w:rsid w:val="00585744"/>
    <w:rsid w:val="00586824"/>
    <w:rsid w:val="005909D8"/>
    <w:rsid w:val="00591364"/>
    <w:rsid w:val="00593EB8"/>
    <w:rsid w:val="005A3998"/>
    <w:rsid w:val="005A3FB8"/>
    <w:rsid w:val="005A56F1"/>
    <w:rsid w:val="005A5C7B"/>
    <w:rsid w:val="005B1324"/>
    <w:rsid w:val="005B1A9D"/>
    <w:rsid w:val="005B2331"/>
    <w:rsid w:val="005B3C94"/>
    <w:rsid w:val="005B404C"/>
    <w:rsid w:val="005B6E8B"/>
    <w:rsid w:val="005B7607"/>
    <w:rsid w:val="005C14E0"/>
    <w:rsid w:val="005C1578"/>
    <w:rsid w:val="005C38F1"/>
    <w:rsid w:val="005C4444"/>
    <w:rsid w:val="005C4CFC"/>
    <w:rsid w:val="005C4D21"/>
    <w:rsid w:val="005C5462"/>
    <w:rsid w:val="005C5C00"/>
    <w:rsid w:val="005C7B12"/>
    <w:rsid w:val="005D000A"/>
    <w:rsid w:val="005D1098"/>
    <w:rsid w:val="005D1CA6"/>
    <w:rsid w:val="005D39B2"/>
    <w:rsid w:val="005D3AAE"/>
    <w:rsid w:val="005D48E7"/>
    <w:rsid w:val="005D6128"/>
    <w:rsid w:val="005D79AF"/>
    <w:rsid w:val="005E0B8C"/>
    <w:rsid w:val="005E24E9"/>
    <w:rsid w:val="005E365B"/>
    <w:rsid w:val="005E4CAA"/>
    <w:rsid w:val="005E4E13"/>
    <w:rsid w:val="005E6B9D"/>
    <w:rsid w:val="005E7695"/>
    <w:rsid w:val="005F04BA"/>
    <w:rsid w:val="005F0C5F"/>
    <w:rsid w:val="005F2BD5"/>
    <w:rsid w:val="005F31BC"/>
    <w:rsid w:val="005F3C13"/>
    <w:rsid w:val="005F3CD4"/>
    <w:rsid w:val="0060260A"/>
    <w:rsid w:val="00603C7F"/>
    <w:rsid w:val="00607546"/>
    <w:rsid w:val="006113F3"/>
    <w:rsid w:val="00617F86"/>
    <w:rsid w:val="00620674"/>
    <w:rsid w:val="006218B9"/>
    <w:rsid w:val="00621D19"/>
    <w:rsid w:val="00622DF5"/>
    <w:rsid w:val="006233B4"/>
    <w:rsid w:val="00624847"/>
    <w:rsid w:val="00627D1B"/>
    <w:rsid w:val="00630962"/>
    <w:rsid w:val="00632BE0"/>
    <w:rsid w:val="00634708"/>
    <w:rsid w:val="0063475F"/>
    <w:rsid w:val="00635293"/>
    <w:rsid w:val="006361A0"/>
    <w:rsid w:val="006367FA"/>
    <w:rsid w:val="00636DBB"/>
    <w:rsid w:val="00637133"/>
    <w:rsid w:val="00637ED9"/>
    <w:rsid w:val="00642E21"/>
    <w:rsid w:val="0064328C"/>
    <w:rsid w:val="0064664A"/>
    <w:rsid w:val="00650405"/>
    <w:rsid w:val="00650627"/>
    <w:rsid w:val="00650C4A"/>
    <w:rsid w:val="00651244"/>
    <w:rsid w:val="006521CE"/>
    <w:rsid w:val="00655284"/>
    <w:rsid w:val="006559A3"/>
    <w:rsid w:val="00656CC9"/>
    <w:rsid w:val="006574E4"/>
    <w:rsid w:val="00661A63"/>
    <w:rsid w:val="0066296A"/>
    <w:rsid w:val="00664584"/>
    <w:rsid w:val="00670B34"/>
    <w:rsid w:val="00671A67"/>
    <w:rsid w:val="00672E57"/>
    <w:rsid w:val="006736CB"/>
    <w:rsid w:val="00673BE8"/>
    <w:rsid w:val="00674315"/>
    <w:rsid w:val="00674430"/>
    <w:rsid w:val="006751C5"/>
    <w:rsid w:val="00676563"/>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28B"/>
    <w:rsid w:val="006A0871"/>
    <w:rsid w:val="006A1166"/>
    <w:rsid w:val="006A2FC0"/>
    <w:rsid w:val="006B056C"/>
    <w:rsid w:val="006B5233"/>
    <w:rsid w:val="006B5301"/>
    <w:rsid w:val="006B56B0"/>
    <w:rsid w:val="006B57ED"/>
    <w:rsid w:val="006B5AF3"/>
    <w:rsid w:val="006C075E"/>
    <w:rsid w:val="006C1FF0"/>
    <w:rsid w:val="006C2A92"/>
    <w:rsid w:val="006C4308"/>
    <w:rsid w:val="006C4CC0"/>
    <w:rsid w:val="006C57C8"/>
    <w:rsid w:val="006D118E"/>
    <w:rsid w:val="006D3EC4"/>
    <w:rsid w:val="006D77E1"/>
    <w:rsid w:val="006E051F"/>
    <w:rsid w:val="006E1122"/>
    <w:rsid w:val="006E2C08"/>
    <w:rsid w:val="006E73FE"/>
    <w:rsid w:val="006F0585"/>
    <w:rsid w:val="006F0F00"/>
    <w:rsid w:val="006F1944"/>
    <w:rsid w:val="006F3D8E"/>
    <w:rsid w:val="006F450F"/>
    <w:rsid w:val="006F5A5F"/>
    <w:rsid w:val="006F6522"/>
    <w:rsid w:val="00700F6C"/>
    <w:rsid w:val="007012BC"/>
    <w:rsid w:val="007029B1"/>
    <w:rsid w:val="00702AD6"/>
    <w:rsid w:val="007102C5"/>
    <w:rsid w:val="00711150"/>
    <w:rsid w:val="00711A64"/>
    <w:rsid w:val="00711E52"/>
    <w:rsid w:val="007147E4"/>
    <w:rsid w:val="00714B07"/>
    <w:rsid w:val="0071558C"/>
    <w:rsid w:val="00715ABF"/>
    <w:rsid w:val="00716A07"/>
    <w:rsid w:val="00716E70"/>
    <w:rsid w:val="007179D3"/>
    <w:rsid w:val="00720C80"/>
    <w:rsid w:val="00722728"/>
    <w:rsid w:val="00722F9C"/>
    <w:rsid w:val="00725C04"/>
    <w:rsid w:val="00725EFB"/>
    <w:rsid w:val="007274C0"/>
    <w:rsid w:val="00733103"/>
    <w:rsid w:val="007343A1"/>
    <w:rsid w:val="00734ADE"/>
    <w:rsid w:val="00734B11"/>
    <w:rsid w:val="00735A13"/>
    <w:rsid w:val="0073692C"/>
    <w:rsid w:val="007400C9"/>
    <w:rsid w:val="007426C9"/>
    <w:rsid w:val="00746382"/>
    <w:rsid w:val="00746F8E"/>
    <w:rsid w:val="007504BC"/>
    <w:rsid w:val="00751D70"/>
    <w:rsid w:val="0075209F"/>
    <w:rsid w:val="007615E5"/>
    <w:rsid w:val="00762899"/>
    <w:rsid w:val="00763C34"/>
    <w:rsid w:val="00764BD4"/>
    <w:rsid w:val="00765959"/>
    <w:rsid w:val="00774132"/>
    <w:rsid w:val="00774E6F"/>
    <w:rsid w:val="007761FE"/>
    <w:rsid w:val="00780021"/>
    <w:rsid w:val="00780C08"/>
    <w:rsid w:val="00781D09"/>
    <w:rsid w:val="00782F57"/>
    <w:rsid w:val="00783302"/>
    <w:rsid w:val="007836E3"/>
    <w:rsid w:val="00783E59"/>
    <w:rsid w:val="0078461F"/>
    <w:rsid w:val="007865FF"/>
    <w:rsid w:val="00786BCC"/>
    <w:rsid w:val="0078764D"/>
    <w:rsid w:val="007912B6"/>
    <w:rsid w:val="007913C4"/>
    <w:rsid w:val="007929AC"/>
    <w:rsid w:val="00792B3D"/>
    <w:rsid w:val="007946FB"/>
    <w:rsid w:val="00795EB3"/>
    <w:rsid w:val="00797836"/>
    <w:rsid w:val="007A0F29"/>
    <w:rsid w:val="007A2B89"/>
    <w:rsid w:val="007A6D7E"/>
    <w:rsid w:val="007A706F"/>
    <w:rsid w:val="007A709C"/>
    <w:rsid w:val="007B0AF8"/>
    <w:rsid w:val="007B5C05"/>
    <w:rsid w:val="007B5F24"/>
    <w:rsid w:val="007C29F4"/>
    <w:rsid w:val="007C3150"/>
    <w:rsid w:val="007C52FE"/>
    <w:rsid w:val="007D1BFB"/>
    <w:rsid w:val="007D4814"/>
    <w:rsid w:val="007D5C13"/>
    <w:rsid w:val="007D5C27"/>
    <w:rsid w:val="007E48FF"/>
    <w:rsid w:val="007E5088"/>
    <w:rsid w:val="007F0ACB"/>
    <w:rsid w:val="007F11F7"/>
    <w:rsid w:val="007F1880"/>
    <w:rsid w:val="007F38B7"/>
    <w:rsid w:val="007F49F7"/>
    <w:rsid w:val="007F7DD3"/>
    <w:rsid w:val="00801EAE"/>
    <w:rsid w:val="00802255"/>
    <w:rsid w:val="00804D79"/>
    <w:rsid w:val="008053F5"/>
    <w:rsid w:val="00810337"/>
    <w:rsid w:val="00813D90"/>
    <w:rsid w:val="00814E6D"/>
    <w:rsid w:val="00816C4D"/>
    <w:rsid w:val="00816D7B"/>
    <w:rsid w:val="00822C19"/>
    <w:rsid w:val="00822F81"/>
    <w:rsid w:val="00824D23"/>
    <w:rsid w:val="0082557B"/>
    <w:rsid w:val="00826934"/>
    <w:rsid w:val="008269B2"/>
    <w:rsid w:val="00827149"/>
    <w:rsid w:val="00831B3A"/>
    <w:rsid w:val="00834C5C"/>
    <w:rsid w:val="00835744"/>
    <w:rsid w:val="0083678F"/>
    <w:rsid w:val="00837760"/>
    <w:rsid w:val="0084183B"/>
    <w:rsid w:val="008433CB"/>
    <w:rsid w:val="00843466"/>
    <w:rsid w:val="00850288"/>
    <w:rsid w:val="00851A13"/>
    <w:rsid w:val="00851A7E"/>
    <w:rsid w:val="00853AE1"/>
    <w:rsid w:val="00856B4B"/>
    <w:rsid w:val="00861A36"/>
    <w:rsid w:val="008626D5"/>
    <w:rsid w:val="008709B9"/>
    <w:rsid w:val="00872727"/>
    <w:rsid w:val="00873232"/>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0CF"/>
    <w:rsid w:val="008975D4"/>
    <w:rsid w:val="008A0B28"/>
    <w:rsid w:val="008A21A4"/>
    <w:rsid w:val="008A2BD0"/>
    <w:rsid w:val="008A5021"/>
    <w:rsid w:val="008A57B1"/>
    <w:rsid w:val="008B1BF5"/>
    <w:rsid w:val="008B2183"/>
    <w:rsid w:val="008B3FEC"/>
    <w:rsid w:val="008B45C9"/>
    <w:rsid w:val="008B6935"/>
    <w:rsid w:val="008B7EA6"/>
    <w:rsid w:val="008C0E28"/>
    <w:rsid w:val="008C1BE4"/>
    <w:rsid w:val="008C2DAA"/>
    <w:rsid w:val="008C3A70"/>
    <w:rsid w:val="008C4738"/>
    <w:rsid w:val="008C5733"/>
    <w:rsid w:val="008C7295"/>
    <w:rsid w:val="008D2E93"/>
    <w:rsid w:val="008D3995"/>
    <w:rsid w:val="008D430E"/>
    <w:rsid w:val="008D47EB"/>
    <w:rsid w:val="008D49D2"/>
    <w:rsid w:val="008D4CE3"/>
    <w:rsid w:val="008D6C34"/>
    <w:rsid w:val="008D7346"/>
    <w:rsid w:val="008E0D35"/>
    <w:rsid w:val="008E44B9"/>
    <w:rsid w:val="008E5BD3"/>
    <w:rsid w:val="008E67BF"/>
    <w:rsid w:val="008E7147"/>
    <w:rsid w:val="008F1929"/>
    <w:rsid w:val="0090180E"/>
    <w:rsid w:val="009022E5"/>
    <w:rsid w:val="00902462"/>
    <w:rsid w:val="00903341"/>
    <w:rsid w:val="00904394"/>
    <w:rsid w:val="009060F8"/>
    <w:rsid w:val="0091049F"/>
    <w:rsid w:val="009111F9"/>
    <w:rsid w:val="0091128A"/>
    <w:rsid w:val="00912DC0"/>
    <w:rsid w:val="00913391"/>
    <w:rsid w:val="00913452"/>
    <w:rsid w:val="00920473"/>
    <w:rsid w:val="009208FD"/>
    <w:rsid w:val="0092196D"/>
    <w:rsid w:val="00925627"/>
    <w:rsid w:val="00926930"/>
    <w:rsid w:val="00926C43"/>
    <w:rsid w:val="009307E1"/>
    <w:rsid w:val="00931015"/>
    <w:rsid w:val="00931EFD"/>
    <w:rsid w:val="00934472"/>
    <w:rsid w:val="0093450A"/>
    <w:rsid w:val="00935517"/>
    <w:rsid w:val="00936623"/>
    <w:rsid w:val="00936A37"/>
    <w:rsid w:val="00937E4E"/>
    <w:rsid w:val="00944888"/>
    <w:rsid w:val="00945667"/>
    <w:rsid w:val="009461CF"/>
    <w:rsid w:val="009506F0"/>
    <w:rsid w:val="00953519"/>
    <w:rsid w:val="0095542B"/>
    <w:rsid w:val="0096342C"/>
    <w:rsid w:val="00965DAC"/>
    <w:rsid w:val="0096769F"/>
    <w:rsid w:val="00971DE1"/>
    <w:rsid w:val="00972059"/>
    <w:rsid w:val="0097253C"/>
    <w:rsid w:val="00972BCA"/>
    <w:rsid w:val="009749F2"/>
    <w:rsid w:val="00976293"/>
    <w:rsid w:val="009764F8"/>
    <w:rsid w:val="00981D44"/>
    <w:rsid w:val="00982810"/>
    <w:rsid w:val="00982A1F"/>
    <w:rsid w:val="00983DCC"/>
    <w:rsid w:val="00984C82"/>
    <w:rsid w:val="00991B74"/>
    <w:rsid w:val="00992BBB"/>
    <w:rsid w:val="00995E7F"/>
    <w:rsid w:val="00997997"/>
    <w:rsid w:val="009A036E"/>
    <w:rsid w:val="009A0FD2"/>
    <w:rsid w:val="009A1672"/>
    <w:rsid w:val="009A3DCE"/>
    <w:rsid w:val="009B099D"/>
    <w:rsid w:val="009B2B34"/>
    <w:rsid w:val="009B5063"/>
    <w:rsid w:val="009B68FE"/>
    <w:rsid w:val="009B7A1D"/>
    <w:rsid w:val="009C3F3B"/>
    <w:rsid w:val="009C40EB"/>
    <w:rsid w:val="009C4311"/>
    <w:rsid w:val="009C48E0"/>
    <w:rsid w:val="009C5015"/>
    <w:rsid w:val="009C5999"/>
    <w:rsid w:val="009C7969"/>
    <w:rsid w:val="009D1F11"/>
    <w:rsid w:val="009D22DA"/>
    <w:rsid w:val="009D4A98"/>
    <w:rsid w:val="009D59AB"/>
    <w:rsid w:val="009D6434"/>
    <w:rsid w:val="009D651C"/>
    <w:rsid w:val="009D7608"/>
    <w:rsid w:val="009D7A51"/>
    <w:rsid w:val="009E0565"/>
    <w:rsid w:val="009E4A34"/>
    <w:rsid w:val="009F08CC"/>
    <w:rsid w:val="009F0A00"/>
    <w:rsid w:val="009F1274"/>
    <w:rsid w:val="009F1FBB"/>
    <w:rsid w:val="009F2A5E"/>
    <w:rsid w:val="009F561C"/>
    <w:rsid w:val="009F6272"/>
    <w:rsid w:val="009F73A3"/>
    <w:rsid w:val="00A00BFE"/>
    <w:rsid w:val="00A035BE"/>
    <w:rsid w:val="00A040A1"/>
    <w:rsid w:val="00A04F9A"/>
    <w:rsid w:val="00A056B0"/>
    <w:rsid w:val="00A076E7"/>
    <w:rsid w:val="00A11920"/>
    <w:rsid w:val="00A11DB2"/>
    <w:rsid w:val="00A14C72"/>
    <w:rsid w:val="00A173F1"/>
    <w:rsid w:val="00A20600"/>
    <w:rsid w:val="00A210B0"/>
    <w:rsid w:val="00A21D1E"/>
    <w:rsid w:val="00A2482D"/>
    <w:rsid w:val="00A25D1B"/>
    <w:rsid w:val="00A279F1"/>
    <w:rsid w:val="00A30BE2"/>
    <w:rsid w:val="00A30D67"/>
    <w:rsid w:val="00A30EAB"/>
    <w:rsid w:val="00A37F61"/>
    <w:rsid w:val="00A429BF"/>
    <w:rsid w:val="00A509FF"/>
    <w:rsid w:val="00A51EDB"/>
    <w:rsid w:val="00A53004"/>
    <w:rsid w:val="00A53D76"/>
    <w:rsid w:val="00A53E6C"/>
    <w:rsid w:val="00A54014"/>
    <w:rsid w:val="00A55D10"/>
    <w:rsid w:val="00A569C8"/>
    <w:rsid w:val="00A57AF3"/>
    <w:rsid w:val="00A628E8"/>
    <w:rsid w:val="00A63D7E"/>
    <w:rsid w:val="00A654E6"/>
    <w:rsid w:val="00A672D0"/>
    <w:rsid w:val="00A6783C"/>
    <w:rsid w:val="00A67B3D"/>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6A5F"/>
    <w:rsid w:val="00A86DD3"/>
    <w:rsid w:val="00A87867"/>
    <w:rsid w:val="00A91E5B"/>
    <w:rsid w:val="00A92322"/>
    <w:rsid w:val="00A95029"/>
    <w:rsid w:val="00A953CF"/>
    <w:rsid w:val="00A95526"/>
    <w:rsid w:val="00A95F5E"/>
    <w:rsid w:val="00A97254"/>
    <w:rsid w:val="00A979E9"/>
    <w:rsid w:val="00AA05E2"/>
    <w:rsid w:val="00AA128B"/>
    <w:rsid w:val="00AA272C"/>
    <w:rsid w:val="00AA2765"/>
    <w:rsid w:val="00AA3926"/>
    <w:rsid w:val="00AA5646"/>
    <w:rsid w:val="00AA576F"/>
    <w:rsid w:val="00AA7162"/>
    <w:rsid w:val="00AA79F9"/>
    <w:rsid w:val="00AA7B34"/>
    <w:rsid w:val="00AA7DE2"/>
    <w:rsid w:val="00AB148C"/>
    <w:rsid w:val="00AB3935"/>
    <w:rsid w:val="00AC045D"/>
    <w:rsid w:val="00AC1428"/>
    <w:rsid w:val="00AC4515"/>
    <w:rsid w:val="00AC570C"/>
    <w:rsid w:val="00AC6F9C"/>
    <w:rsid w:val="00AD0FE5"/>
    <w:rsid w:val="00AD5515"/>
    <w:rsid w:val="00AD7097"/>
    <w:rsid w:val="00AD79B0"/>
    <w:rsid w:val="00AE23F6"/>
    <w:rsid w:val="00AE7412"/>
    <w:rsid w:val="00AE7574"/>
    <w:rsid w:val="00AF0BE6"/>
    <w:rsid w:val="00AF0E0E"/>
    <w:rsid w:val="00AF2A1F"/>
    <w:rsid w:val="00B01B9B"/>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300E8"/>
    <w:rsid w:val="00B3090B"/>
    <w:rsid w:val="00B30D7D"/>
    <w:rsid w:val="00B34E76"/>
    <w:rsid w:val="00B37666"/>
    <w:rsid w:val="00B406A2"/>
    <w:rsid w:val="00B4203F"/>
    <w:rsid w:val="00B44E39"/>
    <w:rsid w:val="00B4628A"/>
    <w:rsid w:val="00B46433"/>
    <w:rsid w:val="00B50201"/>
    <w:rsid w:val="00B506B1"/>
    <w:rsid w:val="00B5087F"/>
    <w:rsid w:val="00B52774"/>
    <w:rsid w:val="00B56FF6"/>
    <w:rsid w:val="00B574A9"/>
    <w:rsid w:val="00B57B74"/>
    <w:rsid w:val="00B63DCD"/>
    <w:rsid w:val="00B64049"/>
    <w:rsid w:val="00B65138"/>
    <w:rsid w:val="00B655D7"/>
    <w:rsid w:val="00B6620F"/>
    <w:rsid w:val="00B6765D"/>
    <w:rsid w:val="00B67ECF"/>
    <w:rsid w:val="00B70AF9"/>
    <w:rsid w:val="00B70E8F"/>
    <w:rsid w:val="00B7226F"/>
    <w:rsid w:val="00B73B4A"/>
    <w:rsid w:val="00B74C4D"/>
    <w:rsid w:val="00B754CE"/>
    <w:rsid w:val="00B77B09"/>
    <w:rsid w:val="00B77EF6"/>
    <w:rsid w:val="00B80B3A"/>
    <w:rsid w:val="00B82843"/>
    <w:rsid w:val="00B84270"/>
    <w:rsid w:val="00B850C5"/>
    <w:rsid w:val="00B854A7"/>
    <w:rsid w:val="00B85EE8"/>
    <w:rsid w:val="00B86232"/>
    <w:rsid w:val="00B86738"/>
    <w:rsid w:val="00B8721C"/>
    <w:rsid w:val="00B87475"/>
    <w:rsid w:val="00B87893"/>
    <w:rsid w:val="00B91223"/>
    <w:rsid w:val="00B92E30"/>
    <w:rsid w:val="00B95593"/>
    <w:rsid w:val="00B959C4"/>
    <w:rsid w:val="00B95EA5"/>
    <w:rsid w:val="00BA1E74"/>
    <w:rsid w:val="00BA224D"/>
    <w:rsid w:val="00BA4E70"/>
    <w:rsid w:val="00BA50C2"/>
    <w:rsid w:val="00BA6868"/>
    <w:rsid w:val="00BA75D0"/>
    <w:rsid w:val="00BB07AA"/>
    <w:rsid w:val="00BB2169"/>
    <w:rsid w:val="00BB4425"/>
    <w:rsid w:val="00BB77CB"/>
    <w:rsid w:val="00BB7B5D"/>
    <w:rsid w:val="00BC2B2F"/>
    <w:rsid w:val="00BC2C3D"/>
    <w:rsid w:val="00BC37DF"/>
    <w:rsid w:val="00BC41F1"/>
    <w:rsid w:val="00BC4769"/>
    <w:rsid w:val="00BC4802"/>
    <w:rsid w:val="00BC6941"/>
    <w:rsid w:val="00BC71D2"/>
    <w:rsid w:val="00BD19D0"/>
    <w:rsid w:val="00BD1B1F"/>
    <w:rsid w:val="00BD55B2"/>
    <w:rsid w:val="00BE124A"/>
    <w:rsid w:val="00BE1F69"/>
    <w:rsid w:val="00BE3E94"/>
    <w:rsid w:val="00BE4333"/>
    <w:rsid w:val="00BE52D7"/>
    <w:rsid w:val="00BE65B0"/>
    <w:rsid w:val="00BE6846"/>
    <w:rsid w:val="00BE7DD0"/>
    <w:rsid w:val="00BF0D2D"/>
    <w:rsid w:val="00BF6E86"/>
    <w:rsid w:val="00BF7E48"/>
    <w:rsid w:val="00BF7ED5"/>
    <w:rsid w:val="00C006D4"/>
    <w:rsid w:val="00C011EB"/>
    <w:rsid w:val="00C01E48"/>
    <w:rsid w:val="00C023FF"/>
    <w:rsid w:val="00C04E66"/>
    <w:rsid w:val="00C05A0A"/>
    <w:rsid w:val="00C05A37"/>
    <w:rsid w:val="00C05E9C"/>
    <w:rsid w:val="00C0738C"/>
    <w:rsid w:val="00C10289"/>
    <w:rsid w:val="00C11961"/>
    <w:rsid w:val="00C14B09"/>
    <w:rsid w:val="00C16335"/>
    <w:rsid w:val="00C17166"/>
    <w:rsid w:val="00C179A3"/>
    <w:rsid w:val="00C21526"/>
    <w:rsid w:val="00C241CB"/>
    <w:rsid w:val="00C24F73"/>
    <w:rsid w:val="00C277D2"/>
    <w:rsid w:val="00C306D5"/>
    <w:rsid w:val="00C31B73"/>
    <w:rsid w:val="00C31DEC"/>
    <w:rsid w:val="00C33083"/>
    <w:rsid w:val="00C33B43"/>
    <w:rsid w:val="00C34669"/>
    <w:rsid w:val="00C35EA2"/>
    <w:rsid w:val="00C3695F"/>
    <w:rsid w:val="00C36E2B"/>
    <w:rsid w:val="00C37855"/>
    <w:rsid w:val="00C43D8B"/>
    <w:rsid w:val="00C45289"/>
    <w:rsid w:val="00C4558B"/>
    <w:rsid w:val="00C461F4"/>
    <w:rsid w:val="00C464D7"/>
    <w:rsid w:val="00C47C61"/>
    <w:rsid w:val="00C50EC4"/>
    <w:rsid w:val="00C52169"/>
    <w:rsid w:val="00C53F6F"/>
    <w:rsid w:val="00C57177"/>
    <w:rsid w:val="00C576C7"/>
    <w:rsid w:val="00C5776D"/>
    <w:rsid w:val="00C57B40"/>
    <w:rsid w:val="00C60587"/>
    <w:rsid w:val="00C60659"/>
    <w:rsid w:val="00C61125"/>
    <w:rsid w:val="00C61311"/>
    <w:rsid w:val="00C61A02"/>
    <w:rsid w:val="00C62D2D"/>
    <w:rsid w:val="00C6301C"/>
    <w:rsid w:val="00C630F6"/>
    <w:rsid w:val="00C63D70"/>
    <w:rsid w:val="00C64001"/>
    <w:rsid w:val="00C641D0"/>
    <w:rsid w:val="00C65698"/>
    <w:rsid w:val="00C6710A"/>
    <w:rsid w:val="00C6727F"/>
    <w:rsid w:val="00C67F1F"/>
    <w:rsid w:val="00C70D80"/>
    <w:rsid w:val="00C72285"/>
    <w:rsid w:val="00C732E1"/>
    <w:rsid w:val="00C757C6"/>
    <w:rsid w:val="00C821DB"/>
    <w:rsid w:val="00C83020"/>
    <w:rsid w:val="00C834DA"/>
    <w:rsid w:val="00C84B48"/>
    <w:rsid w:val="00C861EE"/>
    <w:rsid w:val="00C86C2B"/>
    <w:rsid w:val="00C9265B"/>
    <w:rsid w:val="00C94A72"/>
    <w:rsid w:val="00C94F22"/>
    <w:rsid w:val="00C963C5"/>
    <w:rsid w:val="00CA0084"/>
    <w:rsid w:val="00CA0484"/>
    <w:rsid w:val="00CA28C4"/>
    <w:rsid w:val="00CA3DE9"/>
    <w:rsid w:val="00CA4FD3"/>
    <w:rsid w:val="00CA745F"/>
    <w:rsid w:val="00CB28BD"/>
    <w:rsid w:val="00CB4014"/>
    <w:rsid w:val="00CB47D3"/>
    <w:rsid w:val="00CB489F"/>
    <w:rsid w:val="00CB73B8"/>
    <w:rsid w:val="00CC01B1"/>
    <w:rsid w:val="00CC15EC"/>
    <w:rsid w:val="00CC2AD0"/>
    <w:rsid w:val="00CC3CBE"/>
    <w:rsid w:val="00CC4760"/>
    <w:rsid w:val="00CC7846"/>
    <w:rsid w:val="00CC784E"/>
    <w:rsid w:val="00CD011F"/>
    <w:rsid w:val="00CD49C0"/>
    <w:rsid w:val="00CD4A3B"/>
    <w:rsid w:val="00CD53E8"/>
    <w:rsid w:val="00CD6C75"/>
    <w:rsid w:val="00CD6EDB"/>
    <w:rsid w:val="00CE033B"/>
    <w:rsid w:val="00CE0961"/>
    <w:rsid w:val="00CE0B0A"/>
    <w:rsid w:val="00CE0B4F"/>
    <w:rsid w:val="00CE1BE3"/>
    <w:rsid w:val="00CE1CC4"/>
    <w:rsid w:val="00CE22E1"/>
    <w:rsid w:val="00CE36D4"/>
    <w:rsid w:val="00CE50FF"/>
    <w:rsid w:val="00CE5581"/>
    <w:rsid w:val="00CE6327"/>
    <w:rsid w:val="00CE7043"/>
    <w:rsid w:val="00CF1B9C"/>
    <w:rsid w:val="00CF1BE4"/>
    <w:rsid w:val="00CF5752"/>
    <w:rsid w:val="00CF67D0"/>
    <w:rsid w:val="00CF7948"/>
    <w:rsid w:val="00CF7CA2"/>
    <w:rsid w:val="00D00DC6"/>
    <w:rsid w:val="00D010BD"/>
    <w:rsid w:val="00D0143F"/>
    <w:rsid w:val="00D10012"/>
    <w:rsid w:val="00D107B3"/>
    <w:rsid w:val="00D10E24"/>
    <w:rsid w:val="00D12226"/>
    <w:rsid w:val="00D12829"/>
    <w:rsid w:val="00D128C0"/>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30D9"/>
    <w:rsid w:val="00D436B7"/>
    <w:rsid w:val="00D467CD"/>
    <w:rsid w:val="00D46A1A"/>
    <w:rsid w:val="00D51FDB"/>
    <w:rsid w:val="00D52BD9"/>
    <w:rsid w:val="00D53C0D"/>
    <w:rsid w:val="00D564B6"/>
    <w:rsid w:val="00D56B7E"/>
    <w:rsid w:val="00D5740F"/>
    <w:rsid w:val="00D5772E"/>
    <w:rsid w:val="00D57E79"/>
    <w:rsid w:val="00D60D4A"/>
    <w:rsid w:val="00D613EF"/>
    <w:rsid w:val="00D6468F"/>
    <w:rsid w:val="00D6476A"/>
    <w:rsid w:val="00D64DA1"/>
    <w:rsid w:val="00D64EBA"/>
    <w:rsid w:val="00D675E4"/>
    <w:rsid w:val="00D677E5"/>
    <w:rsid w:val="00D718DA"/>
    <w:rsid w:val="00D71F9F"/>
    <w:rsid w:val="00D768E2"/>
    <w:rsid w:val="00D77228"/>
    <w:rsid w:val="00D8057B"/>
    <w:rsid w:val="00D80D6A"/>
    <w:rsid w:val="00D81C98"/>
    <w:rsid w:val="00D839EE"/>
    <w:rsid w:val="00D92E81"/>
    <w:rsid w:val="00D93A1C"/>
    <w:rsid w:val="00D96116"/>
    <w:rsid w:val="00D971DD"/>
    <w:rsid w:val="00D978E5"/>
    <w:rsid w:val="00D97981"/>
    <w:rsid w:val="00DA05FA"/>
    <w:rsid w:val="00DA1088"/>
    <w:rsid w:val="00DA13E1"/>
    <w:rsid w:val="00DA3DC3"/>
    <w:rsid w:val="00DA7708"/>
    <w:rsid w:val="00DA78FD"/>
    <w:rsid w:val="00DB1281"/>
    <w:rsid w:val="00DB169E"/>
    <w:rsid w:val="00DB2B14"/>
    <w:rsid w:val="00DB3846"/>
    <w:rsid w:val="00DB5568"/>
    <w:rsid w:val="00DB642C"/>
    <w:rsid w:val="00DB6607"/>
    <w:rsid w:val="00DB70FA"/>
    <w:rsid w:val="00DC0F9B"/>
    <w:rsid w:val="00DC1136"/>
    <w:rsid w:val="00DC1805"/>
    <w:rsid w:val="00DC325C"/>
    <w:rsid w:val="00DC32AB"/>
    <w:rsid w:val="00DC647D"/>
    <w:rsid w:val="00DD10A5"/>
    <w:rsid w:val="00DD11A2"/>
    <w:rsid w:val="00DD1846"/>
    <w:rsid w:val="00DD3D04"/>
    <w:rsid w:val="00DD4EA0"/>
    <w:rsid w:val="00DD502F"/>
    <w:rsid w:val="00DD532E"/>
    <w:rsid w:val="00DD58E2"/>
    <w:rsid w:val="00DD6662"/>
    <w:rsid w:val="00DE0928"/>
    <w:rsid w:val="00DE104E"/>
    <w:rsid w:val="00DE257D"/>
    <w:rsid w:val="00DE45BE"/>
    <w:rsid w:val="00DE5E34"/>
    <w:rsid w:val="00DE66A6"/>
    <w:rsid w:val="00DE7D2B"/>
    <w:rsid w:val="00DF0468"/>
    <w:rsid w:val="00DF06A7"/>
    <w:rsid w:val="00DF09E5"/>
    <w:rsid w:val="00DF10D2"/>
    <w:rsid w:val="00DF12CA"/>
    <w:rsid w:val="00DF1343"/>
    <w:rsid w:val="00DF4DFF"/>
    <w:rsid w:val="00DF6696"/>
    <w:rsid w:val="00DF7F70"/>
    <w:rsid w:val="00E00A0E"/>
    <w:rsid w:val="00E01054"/>
    <w:rsid w:val="00E0272B"/>
    <w:rsid w:val="00E04106"/>
    <w:rsid w:val="00E05CF5"/>
    <w:rsid w:val="00E10506"/>
    <w:rsid w:val="00E117FC"/>
    <w:rsid w:val="00E11E14"/>
    <w:rsid w:val="00E124C0"/>
    <w:rsid w:val="00E12FFB"/>
    <w:rsid w:val="00E1443D"/>
    <w:rsid w:val="00E14D71"/>
    <w:rsid w:val="00E176FE"/>
    <w:rsid w:val="00E17DAB"/>
    <w:rsid w:val="00E204C6"/>
    <w:rsid w:val="00E23383"/>
    <w:rsid w:val="00E233C9"/>
    <w:rsid w:val="00E27D40"/>
    <w:rsid w:val="00E30EC6"/>
    <w:rsid w:val="00E314DA"/>
    <w:rsid w:val="00E32350"/>
    <w:rsid w:val="00E32F74"/>
    <w:rsid w:val="00E33698"/>
    <w:rsid w:val="00E3391D"/>
    <w:rsid w:val="00E35167"/>
    <w:rsid w:val="00E358FA"/>
    <w:rsid w:val="00E36847"/>
    <w:rsid w:val="00E36F65"/>
    <w:rsid w:val="00E40357"/>
    <w:rsid w:val="00E40379"/>
    <w:rsid w:val="00E40393"/>
    <w:rsid w:val="00E40E73"/>
    <w:rsid w:val="00E4254A"/>
    <w:rsid w:val="00E42CCF"/>
    <w:rsid w:val="00E42E77"/>
    <w:rsid w:val="00E441B3"/>
    <w:rsid w:val="00E47189"/>
    <w:rsid w:val="00E50B6C"/>
    <w:rsid w:val="00E50F24"/>
    <w:rsid w:val="00E50FC3"/>
    <w:rsid w:val="00E53239"/>
    <w:rsid w:val="00E56514"/>
    <w:rsid w:val="00E57147"/>
    <w:rsid w:val="00E60A9A"/>
    <w:rsid w:val="00E61EB7"/>
    <w:rsid w:val="00E62F6E"/>
    <w:rsid w:val="00E6341F"/>
    <w:rsid w:val="00E6415D"/>
    <w:rsid w:val="00E65E45"/>
    <w:rsid w:val="00E71A79"/>
    <w:rsid w:val="00E74843"/>
    <w:rsid w:val="00E75A2A"/>
    <w:rsid w:val="00E80A49"/>
    <w:rsid w:val="00E80DBD"/>
    <w:rsid w:val="00E81F68"/>
    <w:rsid w:val="00E82BF2"/>
    <w:rsid w:val="00E85DB3"/>
    <w:rsid w:val="00E85E64"/>
    <w:rsid w:val="00E86493"/>
    <w:rsid w:val="00E86D62"/>
    <w:rsid w:val="00E9346C"/>
    <w:rsid w:val="00E9474B"/>
    <w:rsid w:val="00E95F5F"/>
    <w:rsid w:val="00E96A1E"/>
    <w:rsid w:val="00E97814"/>
    <w:rsid w:val="00EA47F2"/>
    <w:rsid w:val="00EA4A8F"/>
    <w:rsid w:val="00EA6486"/>
    <w:rsid w:val="00EB08DD"/>
    <w:rsid w:val="00EB0CB1"/>
    <w:rsid w:val="00EB1D44"/>
    <w:rsid w:val="00EB25CE"/>
    <w:rsid w:val="00EB2A61"/>
    <w:rsid w:val="00EB31FA"/>
    <w:rsid w:val="00EB4473"/>
    <w:rsid w:val="00EB46DA"/>
    <w:rsid w:val="00EB4E43"/>
    <w:rsid w:val="00EB562F"/>
    <w:rsid w:val="00EB7993"/>
    <w:rsid w:val="00EB7A99"/>
    <w:rsid w:val="00EB7B7D"/>
    <w:rsid w:val="00EC0794"/>
    <w:rsid w:val="00EC170E"/>
    <w:rsid w:val="00EC4898"/>
    <w:rsid w:val="00ED0235"/>
    <w:rsid w:val="00ED129E"/>
    <w:rsid w:val="00ED2A9D"/>
    <w:rsid w:val="00ED3E1F"/>
    <w:rsid w:val="00ED48CB"/>
    <w:rsid w:val="00ED5049"/>
    <w:rsid w:val="00ED6DB8"/>
    <w:rsid w:val="00ED73A0"/>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0B8F"/>
    <w:rsid w:val="00F02A43"/>
    <w:rsid w:val="00F07B7A"/>
    <w:rsid w:val="00F16EDC"/>
    <w:rsid w:val="00F20854"/>
    <w:rsid w:val="00F23875"/>
    <w:rsid w:val="00F239AF"/>
    <w:rsid w:val="00F256E7"/>
    <w:rsid w:val="00F25B4D"/>
    <w:rsid w:val="00F35170"/>
    <w:rsid w:val="00F357E3"/>
    <w:rsid w:val="00F3719B"/>
    <w:rsid w:val="00F372F1"/>
    <w:rsid w:val="00F402EE"/>
    <w:rsid w:val="00F40F41"/>
    <w:rsid w:val="00F412AD"/>
    <w:rsid w:val="00F41918"/>
    <w:rsid w:val="00F42E25"/>
    <w:rsid w:val="00F450CC"/>
    <w:rsid w:val="00F53FFD"/>
    <w:rsid w:val="00F54CAE"/>
    <w:rsid w:val="00F55D41"/>
    <w:rsid w:val="00F616CA"/>
    <w:rsid w:val="00F61F8D"/>
    <w:rsid w:val="00F6672D"/>
    <w:rsid w:val="00F734D9"/>
    <w:rsid w:val="00F758FA"/>
    <w:rsid w:val="00F778C0"/>
    <w:rsid w:val="00F80FA9"/>
    <w:rsid w:val="00F81E74"/>
    <w:rsid w:val="00F84238"/>
    <w:rsid w:val="00F900B5"/>
    <w:rsid w:val="00F90F75"/>
    <w:rsid w:val="00F91717"/>
    <w:rsid w:val="00F91EAE"/>
    <w:rsid w:val="00F94943"/>
    <w:rsid w:val="00F949EC"/>
    <w:rsid w:val="00F95AEB"/>
    <w:rsid w:val="00F95C8C"/>
    <w:rsid w:val="00FA0EEB"/>
    <w:rsid w:val="00FA2D86"/>
    <w:rsid w:val="00FA2F62"/>
    <w:rsid w:val="00FB1C22"/>
    <w:rsid w:val="00FB3E78"/>
    <w:rsid w:val="00FB5F67"/>
    <w:rsid w:val="00FC06AF"/>
    <w:rsid w:val="00FC25C6"/>
    <w:rsid w:val="00FC5C8C"/>
    <w:rsid w:val="00FC6D2D"/>
    <w:rsid w:val="00FD00E8"/>
    <w:rsid w:val="00FD0933"/>
    <w:rsid w:val="00FD16C2"/>
    <w:rsid w:val="00FD229B"/>
    <w:rsid w:val="00FD32C6"/>
    <w:rsid w:val="00FD53F8"/>
    <w:rsid w:val="00FD65FC"/>
    <w:rsid w:val="00FE027E"/>
    <w:rsid w:val="00FE0440"/>
    <w:rsid w:val="00FE0968"/>
    <w:rsid w:val="00FE0D2D"/>
    <w:rsid w:val="00FE19C8"/>
    <w:rsid w:val="00FE1FC3"/>
    <w:rsid w:val="00FE21DA"/>
    <w:rsid w:val="00FE22D0"/>
    <w:rsid w:val="00FE32C5"/>
    <w:rsid w:val="00FE4143"/>
    <w:rsid w:val="00FE556C"/>
    <w:rsid w:val="00FE5D4E"/>
    <w:rsid w:val="00FF0BBE"/>
    <w:rsid w:val="00FF2660"/>
    <w:rsid w:val="00FF2E36"/>
    <w:rsid w:val="00FF32FF"/>
    <w:rsid w:val="00FF5EF2"/>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0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36"/>
    <w:pPr>
      <w:widowControl w:val="0"/>
    </w:pPr>
    <w:rPr>
      <w:rFonts w:cs="Calibri"/>
      <w:szCs w:val="24"/>
    </w:rPr>
  </w:style>
  <w:style w:type="paragraph" w:styleId="10">
    <w:name w:val="heading 1"/>
    <w:basedOn w:val="a"/>
    <w:next w:val="a"/>
    <w:link w:val="11"/>
    <w:uiPriority w:val="99"/>
    <w:qFormat/>
    <w:rsid w:val="008269B2"/>
    <w:pPr>
      <w:keepNext/>
      <w:numPr>
        <w:numId w:val="1"/>
      </w:numPr>
      <w:spacing w:beforeLines="100" w:afterLines="50" w:line="360" w:lineRule="exact"/>
      <w:outlineLvl w:val="0"/>
    </w:pPr>
    <w:rPr>
      <w:rFonts w:ascii="Cambria" w:eastAsia="標楷體" w:hAnsi="Cambria" w:cs="Cambria"/>
      <w:b/>
      <w:bCs/>
      <w:kern w:val="52"/>
      <w:sz w:val="28"/>
      <w:szCs w:val="28"/>
    </w:rPr>
  </w:style>
  <w:style w:type="paragraph" w:styleId="2">
    <w:name w:val="heading 2"/>
    <w:basedOn w:val="a"/>
    <w:next w:val="a"/>
    <w:link w:val="20"/>
    <w:uiPriority w:val="99"/>
    <w:qFormat/>
    <w:rsid w:val="00E00A0E"/>
    <w:pPr>
      <w:keepNext/>
      <w:numPr>
        <w:ilvl w:val="1"/>
        <w:numId w:val="1"/>
      </w:numPr>
      <w:spacing w:beforeLines="50" w:afterLines="50" w:line="360" w:lineRule="exact"/>
      <w:outlineLvl w:val="1"/>
    </w:pPr>
    <w:rPr>
      <w:rFonts w:ascii="Cambria" w:eastAsia="標楷體" w:hAnsi="Cambria" w:cs="Cambria"/>
      <w:sz w:val="28"/>
      <w:szCs w:val="28"/>
    </w:rPr>
  </w:style>
  <w:style w:type="paragraph" w:styleId="3">
    <w:name w:val="heading 3"/>
    <w:basedOn w:val="a"/>
    <w:next w:val="a"/>
    <w:link w:val="30"/>
    <w:uiPriority w:val="99"/>
    <w:qFormat/>
    <w:rsid w:val="00E00A0E"/>
    <w:pPr>
      <w:keepNext/>
      <w:numPr>
        <w:ilvl w:val="2"/>
        <w:numId w:val="1"/>
      </w:numPr>
      <w:spacing w:beforeLines="50" w:afterLines="50" w:line="360" w:lineRule="exact"/>
      <w:outlineLvl w:val="2"/>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locked/>
    <w:rsid w:val="008269B2"/>
    <w:rPr>
      <w:rFonts w:ascii="Cambria" w:eastAsia="標楷體" w:hAnsi="Cambria" w:cs="Cambria"/>
      <w:b/>
      <w:bCs/>
      <w:kern w:val="52"/>
      <w:sz w:val="28"/>
      <w:szCs w:val="28"/>
      <w:lang w:val="en-US" w:eastAsia="zh-TW"/>
    </w:rPr>
  </w:style>
  <w:style w:type="character" w:customStyle="1" w:styleId="20">
    <w:name w:val="標題 2 字元"/>
    <w:basedOn w:val="a0"/>
    <w:link w:val="2"/>
    <w:uiPriority w:val="99"/>
    <w:locked/>
    <w:rsid w:val="00E00A0E"/>
    <w:rPr>
      <w:rFonts w:ascii="Cambria" w:eastAsia="標楷體" w:hAnsi="Cambria" w:cs="Cambria"/>
      <w:kern w:val="2"/>
      <w:sz w:val="28"/>
      <w:szCs w:val="28"/>
      <w:lang w:val="en-US" w:eastAsia="zh-TW"/>
    </w:rPr>
  </w:style>
  <w:style w:type="character" w:customStyle="1" w:styleId="30">
    <w:name w:val="標題 3 字元"/>
    <w:basedOn w:val="a0"/>
    <w:link w:val="3"/>
    <w:uiPriority w:val="99"/>
    <w:locked/>
    <w:rsid w:val="00E00A0E"/>
    <w:rPr>
      <w:rFonts w:eastAsia="標楷體"/>
      <w:kern w:val="2"/>
      <w:sz w:val="28"/>
      <w:szCs w:val="28"/>
      <w:lang w:val="en-US" w:eastAsia="zh-TW"/>
    </w:rPr>
  </w:style>
  <w:style w:type="paragraph" w:styleId="a3">
    <w:name w:val="List Paragraph"/>
    <w:basedOn w:val="a"/>
    <w:link w:val="a4"/>
    <w:uiPriority w:val="99"/>
    <w:qFormat/>
    <w:rsid w:val="00672E57"/>
    <w:pPr>
      <w:ind w:leftChars="200" w:left="480"/>
    </w:pPr>
    <w:rPr>
      <w:kern w:val="0"/>
      <w:sz w:val="20"/>
      <w:szCs w:val="20"/>
    </w:rPr>
  </w:style>
  <w:style w:type="character" w:customStyle="1" w:styleId="a4">
    <w:name w:val="清單段落 字元"/>
    <w:link w:val="a3"/>
    <w:uiPriority w:val="99"/>
    <w:locked/>
    <w:rsid w:val="001E3B85"/>
    <w:rPr>
      <w:rFonts w:ascii="Calibri" w:eastAsia="新細明體" w:hAnsi="Calibri" w:cs="Calibri"/>
    </w:rPr>
  </w:style>
  <w:style w:type="paragraph" w:styleId="a5">
    <w:name w:val="header"/>
    <w:basedOn w:val="a"/>
    <w:link w:val="a6"/>
    <w:uiPriority w:val="99"/>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532FDD"/>
    <w:rPr>
      <w:sz w:val="20"/>
      <w:szCs w:val="20"/>
    </w:rPr>
  </w:style>
  <w:style w:type="paragraph" w:styleId="a7">
    <w:name w:val="footer"/>
    <w:basedOn w:val="a"/>
    <w:link w:val="a8"/>
    <w:rsid w:val="00532FDD"/>
    <w:pPr>
      <w:tabs>
        <w:tab w:val="center" w:pos="4153"/>
        <w:tab w:val="right" w:pos="8306"/>
      </w:tabs>
      <w:snapToGrid w:val="0"/>
    </w:pPr>
    <w:rPr>
      <w:sz w:val="20"/>
      <w:szCs w:val="20"/>
    </w:rPr>
  </w:style>
  <w:style w:type="character" w:customStyle="1" w:styleId="a8">
    <w:name w:val="頁尾 字元"/>
    <w:basedOn w:val="a0"/>
    <w:link w:val="a7"/>
    <w:locked/>
    <w:rsid w:val="00532FDD"/>
    <w:rPr>
      <w:sz w:val="20"/>
      <w:szCs w:val="20"/>
    </w:rPr>
  </w:style>
  <w:style w:type="paragraph" w:customStyle="1" w:styleId="Default">
    <w:name w:val="Default"/>
    <w:uiPriority w:val="99"/>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rsid w:val="008908A7"/>
    <w:pPr>
      <w:tabs>
        <w:tab w:val="right" w:leader="dot" w:pos="8296"/>
      </w:tabs>
      <w:spacing w:line="480" w:lineRule="exact"/>
      <w:ind w:left="560" w:hangingChars="200" w:hanging="560"/>
      <w:jc w:val="center"/>
    </w:pPr>
    <w:rPr>
      <w:rFonts w:ascii="標楷體" w:eastAsia="標楷體" w:hAnsi="標楷體" w:cs="標楷體"/>
      <w:sz w:val="28"/>
      <w:szCs w:val="28"/>
    </w:rPr>
  </w:style>
  <w:style w:type="paragraph" w:styleId="21">
    <w:name w:val="toc 2"/>
    <w:basedOn w:val="a"/>
    <w:next w:val="a"/>
    <w:autoRedefine/>
    <w:uiPriority w:val="39"/>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99"/>
    <w:semiHidden/>
    <w:rsid w:val="00573B22"/>
    <w:pPr>
      <w:ind w:leftChars="400" w:left="960"/>
    </w:pPr>
  </w:style>
  <w:style w:type="character" w:styleId="a9">
    <w:name w:val="Hyperlink"/>
    <w:basedOn w:val="a0"/>
    <w:uiPriority w:val="99"/>
    <w:rsid w:val="00573B22"/>
    <w:rPr>
      <w:color w:val="0000FF"/>
      <w:u w:val="single"/>
    </w:rPr>
  </w:style>
  <w:style w:type="paragraph" w:styleId="aa">
    <w:name w:val="footnote text"/>
    <w:basedOn w:val="a"/>
    <w:link w:val="ab"/>
    <w:uiPriority w:val="99"/>
    <w:semiHidden/>
    <w:rsid w:val="00882AC2"/>
    <w:pPr>
      <w:snapToGrid w:val="0"/>
    </w:pPr>
    <w:rPr>
      <w:sz w:val="20"/>
      <w:szCs w:val="20"/>
    </w:rPr>
  </w:style>
  <w:style w:type="character" w:customStyle="1" w:styleId="ab">
    <w:name w:val="註腳文字 字元"/>
    <w:basedOn w:val="a0"/>
    <w:link w:val="aa"/>
    <w:uiPriority w:val="99"/>
    <w:locked/>
    <w:rsid w:val="00882AC2"/>
    <w:rPr>
      <w:sz w:val="20"/>
      <w:szCs w:val="20"/>
    </w:rPr>
  </w:style>
  <w:style w:type="character" w:styleId="ac">
    <w:name w:val="footnote reference"/>
    <w:basedOn w:val="a0"/>
    <w:uiPriority w:val="99"/>
    <w:semiHidden/>
    <w:rsid w:val="00882AC2"/>
    <w:rPr>
      <w:vertAlign w:val="superscript"/>
    </w:rPr>
  </w:style>
  <w:style w:type="paragraph" w:styleId="ad">
    <w:name w:val="Body Text"/>
    <w:basedOn w:val="a"/>
    <w:link w:val="ae"/>
    <w:uiPriority w:val="99"/>
    <w:semiHidden/>
    <w:rsid w:val="00220AF1"/>
    <w:pPr>
      <w:spacing w:after="120"/>
    </w:pPr>
  </w:style>
  <w:style w:type="character" w:customStyle="1" w:styleId="ae">
    <w:name w:val="本文 字元"/>
    <w:basedOn w:val="a0"/>
    <w:link w:val="ad"/>
    <w:uiPriority w:val="99"/>
    <w:semiHidden/>
    <w:locked/>
    <w:rsid w:val="00220AF1"/>
  </w:style>
  <w:style w:type="paragraph" w:styleId="HTML">
    <w:name w:val="HTML Preformatted"/>
    <w:basedOn w:val="a"/>
    <w:link w:val="HTML0"/>
    <w:uiPriority w:val="99"/>
    <w:semiHidden/>
    <w:rsid w:val="00270315"/>
    <w:rPr>
      <w:rFonts w:ascii="Courier New" w:hAnsi="Courier New" w:cs="Courier New"/>
      <w:sz w:val="20"/>
      <w:szCs w:val="20"/>
    </w:rPr>
  </w:style>
  <w:style w:type="character" w:customStyle="1" w:styleId="HTML0">
    <w:name w:val="HTML 預設格式 字元"/>
    <w:basedOn w:val="a0"/>
    <w:link w:val="HTML"/>
    <w:uiPriority w:val="99"/>
    <w:semiHidden/>
    <w:locked/>
    <w:rsid w:val="00270315"/>
    <w:rPr>
      <w:rFonts w:ascii="Courier New" w:hAnsi="Courier New" w:cs="Courier New"/>
      <w:sz w:val="20"/>
      <w:szCs w:val="20"/>
    </w:rPr>
  </w:style>
  <w:style w:type="paragraph" w:styleId="4">
    <w:name w:val="toc 4"/>
    <w:basedOn w:val="a"/>
    <w:next w:val="a"/>
    <w:autoRedefine/>
    <w:uiPriority w:val="99"/>
    <w:semiHidden/>
    <w:rsid w:val="009C4311"/>
    <w:pPr>
      <w:ind w:leftChars="600" w:left="1440"/>
    </w:pPr>
  </w:style>
  <w:style w:type="paragraph" w:styleId="5">
    <w:name w:val="toc 5"/>
    <w:basedOn w:val="a"/>
    <w:next w:val="a"/>
    <w:autoRedefine/>
    <w:uiPriority w:val="99"/>
    <w:semiHidden/>
    <w:rsid w:val="009C4311"/>
    <w:pPr>
      <w:ind w:leftChars="800" w:left="1920"/>
    </w:pPr>
  </w:style>
  <w:style w:type="paragraph" w:styleId="6">
    <w:name w:val="toc 6"/>
    <w:basedOn w:val="a"/>
    <w:next w:val="a"/>
    <w:autoRedefine/>
    <w:uiPriority w:val="99"/>
    <w:semiHidden/>
    <w:rsid w:val="009C4311"/>
    <w:pPr>
      <w:ind w:leftChars="1000" w:left="2400"/>
    </w:pPr>
  </w:style>
  <w:style w:type="paragraph" w:styleId="7">
    <w:name w:val="toc 7"/>
    <w:basedOn w:val="a"/>
    <w:next w:val="a"/>
    <w:autoRedefine/>
    <w:uiPriority w:val="99"/>
    <w:semiHidden/>
    <w:rsid w:val="009C4311"/>
    <w:pPr>
      <w:ind w:leftChars="1200" w:left="2880"/>
    </w:pPr>
  </w:style>
  <w:style w:type="paragraph" w:styleId="8">
    <w:name w:val="toc 8"/>
    <w:basedOn w:val="a"/>
    <w:next w:val="a"/>
    <w:autoRedefine/>
    <w:uiPriority w:val="99"/>
    <w:semiHidden/>
    <w:rsid w:val="009C4311"/>
    <w:pPr>
      <w:ind w:leftChars="1400" w:left="3360"/>
    </w:pPr>
  </w:style>
  <w:style w:type="paragraph" w:styleId="9">
    <w:name w:val="toc 9"/>
    <w:basedOn w:val="a"/>
    <w:next w:val="a"/>
    <w:autoRedefine/>
    <w:uiPriority w:val="99"/>
    <w:semiHidden/>
    <w:rsid w:val="009C4311"/>
    <w:pPr>
      <w:ind w:leftChars="1600" w:left="3840"/>
    </w:pPr>
  </w:style>
  <w:style w:type="table" w:styleId="af">
    <w:name w:val="Table Grid"/>
    <w:basedOn w:val="a1"/>
    <w:uiPriority w:val="99"/>
    <w:rsid w:val="00F02A4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losing"/>
    <w:basedOn w:val="a"/>
    <w:link w:val="af1"/>
    <w:uiPriority w:val="99"/>
    <w:rsid w:val="004C195B"/>
    <w:pPr>
      <w:ind w:leftChars="1800" w:left="100" w:firstLineChars="200" w:firstLine="200"/>
    </w:pPr>
    <w:rPr>
      <w:rFonts w:eastAsia="標楷體"/>
    </w:rPr>
  </w:style>
  <w:style w:type="character" w:customStyle="1" w:styleId="af1">
    <w:name w:val="結語 字元"/>
    <w:basedOn w:val="a0"/>
    <w:link w:val="af0"/>
    <w:uiPriority w:val="99"/>
    <w:locked/>
    <w:rsid w:val="004C195B"/>
    <w:rPr>
      <w:rFonts w:eastAsia="標楷體"/>
      <w:sz w:val="24"/>
      <w:szCs w:val="24"/>
    </w:rPr>
  </w:style>
  <w:style w:type="character" w:styleId="af2">
    <w:name w:val="annotation reference"/>
    <w:basedOn w:val="a0"/>
    <w:uiPriority w:val="99"/>
    <w:semiHidden/>
    <w:rsid w:val="0029506D"/>
    <w:rPr>
      <w:sz w:val="18"/>
      <w:szCs w:val="18"/>
    </w:rPr>
  </w:style>
  <w:style w:type="paragraph" w:styleId="af3">
    <w:name w:val="annotation text"/>
    <w:basedOn w:val="a"/>
    <w:link w:val="af4"/>
    <w:uiPriority w:val="99"/>
    <w:semiHidden/>
    <w:rsid w:val="0029506D"/>
  </w:style>
  <w:style w:type="character" w:customStyle="1" w:styleId="af4">
    <w:name w:val="註解文字 字元"/>
    <w:basedOn w:val="a0"/>
    <w:link w:val="af3"/>
    <w:uiPriority w:val="99"/>
    <w:semiHidden/>
    <w:locked/>
    <w:rsid w:val="0029506D"/>
  </w:style>
  <w:style w:type="paragraph" w:styleId="af5">
    <w:name w:val="annotation subject"/>
    <w:basedOn w:val="af3"/>
    <w:next w:val="af3"/>
    <w:link w:val="af6"/>
    <w:uiPriority w:val="99"/>
    <w:semiHidden/>
    <w:rsid w:val="0029506D"/>
    <w:rPr>
      <w:b/>
      <w:bCs/>
    </w:rPr>
  </w:style>
  <w:style w:type="character" w:customStyle="1" w:styleId="af6">
    <w:name w:val="註解主旨 字元"/>
    <w:basedOn w:val="af4"/>
    <w:link w:val="af5"/>
    <w:uiPriority w:val="99"/>
    <w:semiHidden/>
    <w:locked/>
    <w:rsid w:val="0029506D"/>
    <w:rPr>
      <w:b/>
      <w:bCs/>
    </w:rPr>
  </w:style>
  <w:style w:type="paragraph" w:styleId="af7">
    <w:name w:val="Balloon Text"/>
    <w:basedOn w:val="a"/>
    <w:link w:val="af8"/>
    <w:uiPriority w:val="99"/>
    <w:semiHidden/>
    <w:rsid w:val="0029506D"/>
    <w:rPr>
      <w:rFonts w:ascii="Cambria" w:hAnsi="Cambria" w:cs="Cambria"/>
      <w:sz w:val="18"/>
      <w:szCs w:val="18"/>
    </w:rPr>
  </w:style>
  <w:style w:type="character" w:customStyle="1" w:styleId="af8">
    <w:name w:val="註解方塊文字 字元"/>
    <w:basedOn w:val="a0"/>
    <w:link w:val="af7"/>
    <w:uiPriority w:val="99"/>
    <w:semiHidden/>
    <w:locked/>
    <w:rsid w:val="0029506D"/>
    <w:rPr>
      <w:rFonts w:ascii="Cambria" w:eastAsia="新細明體" w:hAnsi="Cambria" w:cs="Cambria"/>
      <w:sz w:val="18"/>
      <w:szCs w:val="18"/>
    </w:rPr>
  </w:style>
  <w:style w:type="table" w:customStyle="1" w:styleId="13">
    <w:name w:val="表格格線1"/>
    <w:uiPriority w:val="99"/>
    <w:rsid w:val="00DE66A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rsid w:val="00374F6B"/>
    <w:pPr>
      <w:snapToGrid w:val="0"/>
    </w:pPr>
  </w:style>
  <w:style w:type="character" w:customStyle="1" w:styleId="afa">
    <w:name w:val="章節附註文字 字元"/>
    <w:basedOn w:val="a0"/>
    <w:link w:val="af9"/>
    <w:uiPriority w:val="99"/>
    <w:semiHidden/>
    <w:locked/>
    <w:rsid w:val="00374F6B"/>
  </w:style>
  <w:style w:type="character" w:styleId="afb">
    <w:name w:val="endnote reference"/>
    <w:basedOn w:val="a0"/>
    <w:uiPriority w:val="99"/>
    <w:semiHidden/>
    <w:rsid w:val="00374F6B"/>
    <w:rPr>
      <w:vertAlign w:val="superscript"/>
    </w:rPr>
  </w:style>
  <w:style w:type="numbering" w:customStyle="1" w:styleId="1">
    <w:name w:val="樣式1"/>
    <w:rsid w:val="00D93603"/>
    <w:pPr>
      <w:numPr>
        <w:numId w:val="20"/>
      </w:numPr>
    </w:pPr>
  </w:style>
  <w:style w:type="paragraph" w:styleId="Web">
    <w:name w:val="Normal (Web)"/>
    <w:basedOn w:val="a"/>
    <w:uiPriority w:val="99"/>
    <w:semiHidden/>
    <w:unhideWhenUsed/>
    <w:rsid w:val="002D3528"/>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36"/>
    <w:pPr>
      <w:widowControl w:val="0"/>
    </w:pPr>
    <w:rPr>
      <w:rFonts w:cs="Calibri"/>
      <w:szCs w:val="24"/>
    </w:rPr>
  </w:style>
  <w:style w:type="paragraph" w:styleId="10">
    <w:name w:val="heading 1"/>
    <w:basedOn w:val="a"/>
    <w:next w:val="a"/>
    <w:link w:val="11"/>
    <w:uiPriority w:val="99"/>
    <w:qFormat/>
    <w:rsid w:val="008269B2"/>
    <w:pPr>
      <w:keepNext/>
      <w:numPr>
        <w:numId w:val="1"/>
      </w:numPr>
      <w:spacing w:beforeLines="100" w:afterLines="50" w:line="360" w:lineRule="exact"/>
      <w:outlineLvl w:val="0"/>
    </w:pPr>
    <w:rPr>
      <w:rFonts w:ascii="Cambria" w:eastAsia="標楷體" w:hAnsi="Cambria" w:cs="Cambria"/>
      <w:b/>
      <w:bCs/>
      <w:kern w:val="52"/>
      <w:sz w:val="28"/>
      <w:szCs w:val="28"/>
    </w:rPr>
  </w:style>
  <w:style w:type="paragraph" w:styleId="2">
    <w:name w:val="heading 2"/>
    <w:basedOn w:val="a"/>
    <w:next w:val="a"/>
    <w:link w:val="20"/>
    <w:uiPriority w:val="99"/>
    <w:qFormat/>
    <w:rsid w:val="00E00A0E"/>
    <w:pPr>
      <w:keepNext/>
      <w:numPr>
        <w:ilvl w:val="1"/>
        <w:numId w:val="1"/>
      </w:numPr>
      <w:spacing w:beforeLines="50" w:afterLines="50" w:line="360" w:lineRule="exact"/>
      <w:outlineLvl w:val="1"/>
    </w:pPr>
    <w:rPr>
      <w:rFonts w:ascii="Cambria" w:eastAsia="標楷體" w:hAnsi="Cambria" w:cs="Cambria"/>
      <w:sz w:val="28"/>
      <w:szCs w:val="28"/>
    </w:rPr>
  </w:style>
  <w:style w:type="paragraph" w:styleId="3">
    <w:name w:val="heading 3"/>
    <w:basedOn w:val="a"/>
    <w:next w:val="a"/>
    <w:link w:val="30"/>
    <w:uiPriority w:val="99"/>
    <w:qFormat/>
    <w:rsid w:val="00E00A0E"/>
    <w:pPr>
      <w:keepNext/>
      <w:numPr>
        <w:ilvl w:val="2"/>
        <w:numId w:val="1"/>
      </w:numPr>
      <w:spacing w:beforeLines="50" w:afterLines="50" w:line="360" w:lineRule="exact"/>
      <w:outlineLvl w:val="2"/>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locked/>
    <w:rsid w:val="008269B2"/>
    <w:rPr>
      <w:rFonts w:ascii="Cambria" w:eastAsia="標楷體" w:hAnsi="Cambria" w:cs="Cambria"/>
      <w:b/>
      <w:bCs/>
      <w:kern w:val="52"/>
      <w:sz w:val="28"/>
      <w:szCs w:val="28"/>
      <w:lang w:val="en-US" w:eastAsia="zh-TW"/>
    </w:rPr>
  </w:style>
  <w:style w:type="character" w:customStyle="1" w:styleId="20">
    <w:name w:val="標題 2 字元"/>
    <w:basedOn w:val="a0"/>
    <w:link w:val="2"/>
    <w:uiPriority w:val="99"/>
    <w:locked/>
    <w:rsid w:val="00E00A0E"/>
    <w:rPr>
      <w:rFonts w:ascii="Cambria" w:eastAsia="標楷體" w:hAnsi="Cambria" w:cs="Cambria"/>
      <w:kern w:val="2"/>
      <w:sz w:val="28"/>
      <w:szCs w:val="28"/>
      <w:lang w:val="en-US" w:eastAsia="zh-TW"/>
    </w:rPr>
  </w:style>
  <w:style w:type="character" w:customStyle="1" w:styleId="30">
    <w:name w:val="標題 3 字元"/>
    <w:basedOn w:val="a0"/>
    <w:link w:val="3"/>
    <w:uiPriority w:val="99"/>
    <w:locked/>
    <w:rsid w:val="00E00A0E"/>
    <w:rPr>
      <w:rFonts w:eastAsia="標楷體"/>
      <w:kern w:val="2"/>
      <w:sz w:val="28"/>
      <w:szCs w:val="28"/>
      <w:lang w:val="en-US" w:eastAsia="zh-TW"/>
    </w:rPr>
  </w:style>
  <w:style w:type="paragraph" w:styleId="a3">
    <w:name w:val="List Paragraph"/>
    <w:basedOn w:val="a"/>
    <w:link w:val="a4"/>
    <w:uiPriority w:val="99"/>
    <w:qFormat/>
    <w:rsid w:val="00672E57"/>
    <w:pPr>
      <w:ind w:leftChars="200" w:left="480"/>
    </w:pPr>
    <w:rPr>
      <w:kern w:val="0"/>
      <w:sz w:val="20"/>
      <w:szCs w:val="20"/>
    </w:rPr>
  </w:style>
  <w:style w:type="character" w:customStyle="1" w:styleId="a4">
    <w:name w:val="清單段落 字元"/>
    <w:link w:val="a3"/>
    <w:uiPriority w:val="99"/>
    <w:locked/>
    <w:rsid w:val="001E3B85"/>
    <w:rPr>
      <w:rFonts w:ascii="Calibri" w:eastAsia="新細明體" w:hAnsi="Calibri" w:cs="Calibri"/>
    </w:rPr>
  </w:style>
  <w:style w:type="paragraph" w:styleId="a5">
    <w:name w:val="header"/>
    <w:basedOn w:val="a"/>
    <w:link w:val="a6"/>
    <w:uiPriority w:val="99"/>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532FDD"/>
    <w:rPr>
      <w:sz w:val="20"/>
      <w:szCs w:val="20"/>
    </w:rPr>
  </w:style>
  <w:style w:type="paragraph" w:styleId="a7">
    <w:name w:val="footer"/>
    <w:basedOn w:val="a"/>
    <w:link w:val="a8"/>
    <w:rsid w:val="00532FDD"/>
    <w:pPr>
      <w:tabs>
        <w:tab w:val="center" w:pos="4153"/>
        <w:tab w:val="right" w:pos="8306"/>
      </w:tabs>
      <w:snapToGrid w:val="0"/>
    </w:pPr>
    <w:rPr>
      <w:sz w:val="20"/>
      <w:szCs w:val="20"/>
    </w:rPr>
  </w:style>
  <w:style w:type="character" w:customStyle="1" w:styleId="a8">
    <w:name w:val="頁尾 字元"/>
    <w:basedOn w:val="a0"/>
    <w:link w:val="a7"/>
    <w:locked/>
    <w:rsid w:val="00532FDD"/>
    <w:rPr>
      <w:sz w:val="20"/>
      <w:szCs w:val="20"/>
    </w:rPr>
  </w:style>
  <w:style w:type="paragraph" w:customStyle="1" w:styleId="Default">
    <w:name w:val="Default"/>
    <w:uiPriority w:val="99"/>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rsid w:val="008908A7"/>
    <w:pPr>
      <w:tabs>
        <w:tab w:val="right" w:leader="dot" w:pos="8296"/>
      </w:tabs>
      <w:spacing w:line="480" w:lineRule="exact"/>
      <w:ind w:left="560" w:hangingChars="200" w:hanging="560"/>
      <w:jc w:val="center"/>
    </w:pPr>
    <w:rPr>
      <w:rFonts w:ascii="標楷體" w:eastAsia="標楷體" w:hAnsi="標楷體" w:cs="標楷體"/>
      <w:sz w:val="28"/>
      <w:szCs w:val="28"/>
    </w:rPr>
  </w:style>
  <w:style w:type="paragraph" w:styleId="21">
    <w:name w:val="toc 2"/>
    <w:basedOn w:val="a"/>
    <w:next w:val="a"/>
    <w:autoRedefine/>
    <w:uiPriority w:val="39"/>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99"/>
    <w:semiHidden/>
    <w:rsid w:val="00573B22"/>
    <w:pPr>
      <w:ind w:leftChars="400" w:left="960"/>
    </w:pPr>
  </w:style>
  <w:style w:type="character" w:styleId="a9">
    <w:name w:val="Hyperlink"/>
    <w:basedOn w:val="a0"/>
    <w:uiPriority w:val="99"/>
    <w:rsid w:val="00573B22"/>
    <w:rPr>
      <w:color w:val="0000FF"/>
      <w:u w:val="single"/>
    </w:rPr>
  </w:style>
  <w:style w:type="paragraph" w:styleId="aa">
    <w:name w:val="footnote text"/>
    <w:basedOn w:val="a"/>
    <w:link w:val="ab"/>
    <w:uiPriority w:val="99"/>
    <w:semiHidden/>
    <w:rsid w:val="00882AC2"/>
    <w:pPr>
      <w:snapToGrid w:val="0"/>
    </w:pPr>
    <w:rPr>
      <w:sz w:val="20"/>
      <w:szCs w:val="20"/>
    </w:rPr>
  </w:style>
  <w:style w:type="character" w:customStyle="1" w:styleId="ab">
    <w:name w:val="註腳文字 字元"/>
    <w:basedOn w:val="a0"/>
    <w:link w:val="aa"/>
    <w:uiPriority w:val="99"/>
    <w:locked/>
    <w:rsid w:val="00882AC2"/>
    <w:rPr>
      <w:sz w:val="20"/>
      <w:szCs w:val="20"/>
    </w:rPr>
  </w:style>
  <w:style w:type="character" w:styleId="ac">
    <w:name w:val="footnote reference"/>
    <w:basedOn w:val="a0"/>
    <w:uiPriority w:val="99"/>
    <w:semiHidden/>
    <w:rsid w:val="00882AC2"/>
    <w:rPr>
      <w:vertAlign w:val="superscript"/>
    </w:rPr>
  </w:style>
  <w:style w:type="paragraph" w:styleId="ad">
    <w:name w:val="Body Text"/>
    <w:basedOn w:val="a"/>
    <w:link w:val="ae"/>
    <w:uiPriority w:val="99"/>
    <w:semiHidden/>
    <w:rsid w:val="00220AF1"/>
    <w:pPr>
      <w:spacing w:after="120"/>
    </w:pPr>
  </w:style>
  <w:style w:type="character" w:customStyle="1" w:styleId="ae">
    <w:name w:val="本文 字元"/>
    <w:basedOn w:val="a0"/>
    <w:link w:val="ad"/>
    <w:uiPriority w:val="99"/>
    <w:semiHidden/>
    <w:locked/>
    <w:rsid w:val="00220AF1"/>
  </w:style>
  <w:style w:type="paragraph" w:styleId="HTML">
    <w:name w:val="HTML Preformatted"/>
    <w:basedOn w:val="a"/>
    <w:link w:val="HTML0"/>
    <w:uiPriority w:val="99"/>
    <w:semiHidden/>
    <w:rsid w:val="00270315"/>
    <w:rPr>
      <w:rFonts w:ascii="Courier New" w:hAnsi="Courier New" w:cs="Courier New"/>
      <w:sz w:val="20"/>
      <w:szCs w:val="20"/>
    </w:rPr>
  </w:style>
  <w:style w:type="character" w:customStyle="1" w:styleId="HTML0">
    <w:name w:val="HTML 預設格式 字元"/>
    <w:basedOn w:val="a0"/>
    <w:link w:val="HTML"/>
    <w:uiPriority w:val="99"/>
    <w:semiHidden/>
    <w:locked/>
    <w:rsid w:val="00270315"/>
    <w:rPr>
      <w:rFonts w:ascii="Courier New" w:hAnsi="Courier New" w:cs="Courier New"/>
      <w:sz w:val="20"/>
      <w:szCs w:val="20"/>
    </w:rPr>
  </w:style>
  <w:style w:type="paragraph" w:styleId="4">
    <w:name w:val="toc 4"/>
    <w:basedOn w:val="a"/>
    <w:next w:val="a"/>
    <w:autoRedefine/>
    <w:uiPriority w:val="99"/>
    <w:semiHidden/>
    <w:rsid w:val="009C4311"/>
    <w:pPr>
      <w:ind w:leftChars="600" w:left="1440"/>
    </w:pPr>
  </w:style>
  <w:style w:type="paragraph" w:styleId="5">
    <w:name w:val="toc 5"/>
    <w:basedOn w:val="a"/>
    <w:next w:val="a"/>
    <w:autoRedefine/>
    <w:uiPriority w:val="99"/>
    <w:semiHidden/>
    <w:rsid w:val="009C4311"/>
    <w:pPr>
      <w:ind w:leftChars="800" w:left="1920"/>
    </w:pPr>
  </w:style>
  <w:style w:type="paragraph" w:styleId="6">
    <w:name w:val="toc 6"/>
    <w:basedOn w:val="a"/>
    <w:next w:val="a"/>
    <w:autoRedefine/>
    <w:uiPriority w:val="99"/>
    <w:semiHidden/>
    <w:rsid w:val="009C4311"/>
    <w:pPr>
      <w:ind w:leftChars="1000" w:left="2400"/>
    </w:pPr>
  </w:style>
  <w:style w:type="paragraph" w:styleId="7">
    <w:name w:val="toc 7"/>
    <w:basedOn w:val="a"/>
    <w:next w:val="a"/>
    <w:autoRedefine/>
    <w:uiPriority w:val="99"/>
    <w:semiHidden/>
    <w:rsid w:val="009C4311"/>
    <w:pPr>
      <w:ind w:leftChars="1200" w:left="2880"/>
    </w:pPr>
  </w:style>
  <w:style w:type="paragraph" w:styleId="8">
    <w:name w:val="toc 8"/>
    <w:basedOn w:val="a"/>
    <w:next w:val="a"/>
    <w:autoRedefine/>
    <w:uiPriority w:val="99"/>
    <w:semiHidden/>
    <w:rsid w:val="009C4311"/>
    <w:pPr>
      <w:ind w:leftChars="1400" w:left="3360"/>
    </w:pPr>
  </w:style>
  <w:style w:type="paragraph" w:styleId="9">
    <w:name w:val="toc 9"/>
    <w:basedOn w:val="a"/>
    <w:next w:val="a"/>
    <w:autoRedefine/>
    <w:uiPriority w:val="99"/>
    <w:semiHidden/>
    <w:rsid w:val="009C4311"/>
    <w:pPr>
      <w:ind w:leftChars="1600" w:left="3840"/>
    </w:pPr>
  </w:style>
  <w:style w:type="table" w:styleId="af">
    <w:name w:val="Table Grid"/>
    <w:basedOn w:val="a1"/>
    <w:uiPriority w:val="99"/>
    <w:rsid w:val="00F02A4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losing"/>
    <w:basedOn w:val="a"/>
    <w:link w:val="af1"/>
    <w:uiPriority w:val="99"/>
    <w:rsid w:val="004C195B"/>
    <w:pPr>
      <w:ind w:leftChars="1800" w:left="100" w:firstLineChars="200" w:firstLine="200"/>
    </w:pPr>
    <w:rPr>
      <w:rFonts w:eastAsia="標楷體"/>
    </w:rPr>
  </w:style>
  <w:style w:type="character" w:customStyle="1" w:styleId="af1">
    <w:name w:val="結語 字元"/>
    <w:basedOn w:val="a0"/>
    <w:link w:val="af0"/>
    <w:uiPriority w:val="99"/>
    <w:locked/>
    <w:rsid w:val="004C195B"/>
    <w:rPr>
      <w:rFonts w:eastAsia="標楷體"/>
      <w:sz w:val="24"/>
      <w:szCs w:val="24"/>
    </w:rPr>
  </w:style>
  <w:style w:type="character" w:styleId="af2">
    <w:name w:val="annotation reference"/>
    <w:basedOn w:val="a0"/>
    <w:uiPriority w:val="99"/>
    <w:semiHidden/>
    <w:rsid w:val="0029506D"/>
    <w:rPr>
      <w:sz w:val="18"/>
      <w:szCs w:val="18"/>
    </w:rPr>
  </w:style>
  <w:style w:type="paragraph" w:styleId="af3">
    <w:name w:val="annotation text"/>
    <w:basedOn w:val="a"/>
    <w:link w:val="af4"/>
    <w:uiPriority w:val="99"/>
    <w:semiHidden/>
    <w:rsid w:val="0029506D"/>
  </w:style>
  <w:style w:type="character" w:customStyle="1" w:styleId="af4">
    <w:name w:val="註解文字 字元"/>
    <w:basedOn w:val="a0"/>
    <w:link w:val="af3"/>
    <w:uiPriority w:val="99"/>
    <w:semiHidden/>
    <w:locked/>
    <w:rsid w:val="0029506D"/>
  </w:style>
  <w:style w:type="paragraph" w:styleId="af5">
    <w:name w:val="annotation subject"/>
    <w:basedOn w:val="af3"/>
    <w:next w:val="af3"/>
    <w:link w:val="af6"/>
    <w:uiPriority w:val="99"/>
    <w:semiHidden/>
    <w:rsid w:val="0029506D"/>
    <w:rPr>
      <w:b/>
      <w:bCs/>
    </w:rPr>
  </w:style>
  <w:style w:type="character" w:customStyle="1" w:styleId="af6">
    <w:name w:val="註解主旨 字元"/>
    <w:basedOn w:val="af4"/>
    <w:link w:val="af5"/>
    <w:uiPriority w:val="99"/>
    <w:semiHidden/>
    <w:locked/>
    <w:rsid w:val="0029506D"/>
    <w:rPr>
      <w:b/>
      <w:bCs/>
    </w:rPr>
  </w:style>
  <w:style w:type="paragraph" w:styleId="af7">
    <w:name w:val="Balloon Text"/>
    <w:basedOn w:val="a"/>
    <w:link w:val="af8"/>
    <w:uiPriority w:val="99"/>
    <w:semiHidden/>
    <w:rsid w:val="0029506D"/>
    <w:rPr>
      <w:rFonts w:ascii="Cambria" w:hAnsi="Cambria" w:cs="Cambria"/>
      <w:sz w:val="18"/>
      <w:szCs w:val="18"/>
    </w:rPr>
  </w:style>
  <w:style w:type="character" w:customStyle="1" w:styleId="af8">
    <w:name w:val="註解方塊文字 字元"/>
    <w:basedOn w:val="a0"/>
    <w:link w:val="af7"/>
    <w:uiPriority w:val="99"/>
    <w:semiHidden/>
    <w:locked/>
    <w:rsid w:val="0029506D"/>
    <w:rPr>
      <w:rFonts w:ascii="Cambria" w:eastAsia="新細明體" w:hAnsi="Cambria" w:cs="Cambria"/>
      <w:sz w:val="18"/>
      <w:szCs w:val="18"/>
    </w:rPr>
  </w:style>
  <w:style w:type="table" w:customStyle="1" w:styleId="13">
    <w:name w:val="表格格線1"/>
    <w:uiPriority w:val="99"/>
    <w:rsid w:val="00DE66A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rsid w:val="00374F6B"/>
    <w:pPr>
      <w:snapToGrid w:val="0"/>
    </w:pPr>
  </w:style>
  <w:style w:type="character" w:customStyle="1" w:styleId="afa">
    <w:name w:val="章節附註文字 字元"/>
    <w:basedOn w:val="a0"/>
    <w:link w:val="af9"/>
    <w:uiPriority w:val="99"/>
    <w:semiHidden/>
    <w:locked/>
    <w:rsid w:val="00374F6B"/>
  </w:style>
  <w:style w:type="character" w:styleId="afb">
    <w:name w:val="endnote reference"/>
    <w:basedOn w:val="a0"/>
    <w:uiPriority w:val="99"/>
    <w:semiHidden/>
    <w:rsid w:val="00374F6B"/>
    <w:rPr>
      <w:vertAlign w:val="superscript"/>
    </w:rPr>
  </w:style>
  <w:style w:type="numbering" w:customStyle="1" w:styleId="1">
    <w:name w:val="樣式1"/>
    <w:rsid w:val="00D93603"/>
    <w:pPr>
      <w:numPr>
        <w:numId w:val="20"/>
      </w:numPr>
    </w:pPr>
  </w:style>
  <w:style w:type="paragraph" w:styleId="Web">
    <w:name w:val="Normal (Web)"/>
    <w:basedOn w:val="a"/>
    <w:uiPriority w:val="99"/>
    <w:semiHidden/>
    <w:unhideWhenUsed/>
    <w:rsid w:val="002D352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9821">
      <w:bodyDiv w:val="1"/>
      <w:marLeft w:val="0"/>
      <w:marRight w:val="0"/>
      <w:marTop w:val="0"/>
      <w:marBottom w:val="0"/>
      <w:divBdr>
        <w:top w:val="none" w:sz="0" w:space="0" w:color="auto"/>
        <w:left w:val="none" w:sz="0" w:space="0" w:color="auto"/>
        <w:bottom w:val="none" w:sz="0" w:space="0" w:color="auto"/>
        <w:right w:val="none" w:sz="0" w:space="0" w:color="auto"/>
      </w:divBdr>
    </w:div>
    <w:div w:id="1288391016">
      <w:marLeft w:val="0"/>
      <w:marRight w:val="0"/>
      <w:marTop w:val="0"/>
      <w:marBottom w:val="0"/>
      <w:divBdr>
        <w:top w:val="none" w:sz="0" w:space="0" w:color="auto"/>
        <w:left w:val="none" w:sz="0" w:space="0" w:color="auto"/>
        <w:bottom w:val="none" w:sz="0" w:space="0" w:color="auto"/>
        <w:right w:val="none" w:sz="0" w:space="0" w:color="auto"/>
      </w:divBdr>
    </w:div>
    <w:div w:id="1288391017">
      <w:marLeft w:val="0"/>
      <w:marRight w:val="0"/>
      <w:marTop w:val="0"/>
      <w:marBottom w:val="0"/>
      <w:divBdr>
        <w:top w:val="none" w:sz="0" w:space="0" w:color="auto"/>
        <w:left w:val="none" w:sz="0" w:space="0" w:color="auto"/>
        <w:bottom w:val="none" w:sz="0" w:space="0" w:color="auto"/>
        <w:right w:val="none" w:sz="0" w:space="0" w:color="auto"/>
      </w:divBdr>
    </w:div>
    <w:div w:id="1288391018">
      <w:marLeft w:val="0"/>
      <w:marRight w:val="0"/>
      <w:marTop w:val="0"/>
      <w:marBottom w:val="0"/>
      <w:divBdr>
        <w:top w:val="none" w:sz="0" w:space="0" w:color="auto"/>
        <w:left w:val="none" w:sz="0" w:space="0" w:color="auto"/>
        <w:bottom w:val="none" w:sz="0" w:space="0" w:color="auto"/>
        <w:right w:val="none" w:sz="0" w:space="0" w:color="auto"/>
      </w:divBdr>
    </w:div>
    <w:div w:id="1288391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A1A8-6174-4BC1-8D61-79573F26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2430</Words>
  <Characters>13857</Characters>
  <Application>Microsoft Office Word</Application>
  <DocSecurity>0</DocSecurity>
  <Lines>115</Lines>
  <Paragraphs>32</Paragraphs>
  <ScaleCrop>false</ScaleCrop>
  <Company>STLI</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雲林縣西螺地政事務所資通安全維護計畫</dc:title>
  <dc:subject>雲林縣西螺地政事務所資通安全維護計畫</dc:subject>
  <dc:creator>NCCST-LRA</dc:creator>
  <cp:lastModifiedBy>pd10003</cp:lastModifiedBy>
  <cp:revision>2</cp:revision>
  <cp:lastPrinted>2020-03-18T07:13:00Z</cp:lastPrinted>
  <dcterms:created xsi:type="dcterms:W3CDTF">2022-05-25T06:47:00Z</dcterms:created>
  <dcterms:modified xsi:type="dcterms:W3CDTF">2022-05-25T06:47:00Z</dcterms:modified>
</cp:coreProperties>
</file>